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6F" w:rsidRPr="00A04F8D" w:rsidRDefault="00B8546F" w:rsidP="00A04F8D">
      <w:pPr>
        <w:pStyle w:val="Title"/>
      </w:pPr>
      <w:r w:rsidRPr="00A04F8D">
        <w:t>8 Gifts That Do Not Cost a Cent</w:t>
      </w:r>
    </w:p>
    <w:p w:rsidR="00B8546F" w:rsidRPr="00B8546F" w:rsidRDefault="00B8546F" w:rsidP="00B8546F">
      <w:pPr>
        <w:jc w:val="center"/>
        <w:rPr>
          <w:b/>
          <w:bCs/>
          <w:sz w:val="36"/>
          <w:u w:val="single"/>
        </w:rPr>
      </w:pPr>
      <w:r>
        <w:rPr>
          <w:noProof/>
          <w:lang w:val="pl-PL" w:eastAsia="ja-JP"/>
        </w:rPr>
        <w:drawing>
          <wp:inline distT="0" distB="0" distL="0" distR="0">
            <wp:extent cx="1412185" cy="1311965"/>
            <wp:effectExtent l="19050" t="0" r="0" b="0"/>
            <wp:docPr id="1" name="Picture 1" descr="http://jerrysjuicebar.com/blog/wp-content/uploads/2008/06/conver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rrysjuicebar.com/blog/wp-content/uploads/2008/06/conversa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LISTENING...</w:t>
      </w:r>
      <w:r w:rsidRPr="00B8546F">
        <w:br/>
        <w:t xml:space="preserve">But you must REALLY listen. No interrupting, no daydreaming, no planning your response. Just listening. 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AFFECTION...</w:t>
      </w:r>
      <w:r w:rsidRPr="00B8546F">
        <w:br/>
        <w:t>Be generous with appropriate hugs, kisses, pats on the back and holds. Let these small actions demonstrate the love you have for family and friends.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LAUGHTER...</w:t>
      </w:r>
      <w:r w:rsidRPr="00B8546F">
        <w:br/>
        <w:t xml:space="preserve">Clip cartoons. Share articles and funny stories. Your gift will say, "I love to laugh with you." 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A WRITTEN NOTE...</w:t>
      </w:r>
      <w:r w:rsidRPr="00B8546F">
        <w:br/>
        <w:t>It can be a simple "Thanks for the help" note or a full sonnet. A brief, handwritten note may be remembered for a lifetime, and may even change a life.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A COMPLIMENT...</w:t>
      </w:r>
      <w:r w:rsidRPr="00B8546F">
        <w:br/>
        <w:t>A simple and sincere, "You look great in red," "You did a super job" or "That was a wonderful meal" can make someone's day.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A FAVOR...</w:t>
      </w:r>
      <w:r w:rsidRPr="00B8546F">
        <w:br/>
        <w:t>Every day, go out of your way to do something kind.</w:t>
      </w:r>
    </w:p>
    <w:p w:rsidR="00B8546F" w:rsidRPr="00B8546F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SOLITUDE...</w:t>
      </w:r>
      <w:r w:rsidRPr="00B8546F">
        <w:br/>
        <w:t>There are times when we want nothing better than to be left alone. Be sensitive to those times and give the gift of solitude to others.</w:t>
      </w:r>
    </w:p>
    <w:p w:rsidR="00892CCD" w:rsidRDefault="00B8546F" w:rsidP="00B8546F">
      <w:pPr>
        <w:numPr>
          <w:ilvl w:val="0"/>
          <w:numId w:val="1"/>
        </w:numPr>
      </w:pPr>
      <w:r w:rsidRPr="00B8546F">
        <w:rPr>
          <w:b/>
          <w:bCs/>
        </w:rPr>
        <w:t>THE GIFT OF A CHEERFUL DISPOSITION...</w:t>
      </w:r>
      <w:r w:rsidRPr="00B8546F">
        <w:br/>
        <w:t xml:space="preserve">The easiest way to feel good is to extend a kind word to someone, really it's not that hard to say, Hello or Thank You. </w:t>
      </w:r>
    </w:p>
    <w:sectPr w:rsidR="00892CCD" w:rsidSect="00A04F8D">
      <w:pgSz w:w="12240" w:h="15840" w:code="1"/>
      <w:pgMar w:top="1417" w:right="1417" w:bottom="1417" w:left="1417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0AC6"/>
    <w:multiLevelType w:val="multilevel"/>
    <w:tmpl w:val="F0F2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6F"/>
    <w:rsid w:val="00087DA8"/>
    <w:rsid w:val="00892CCD"/>
    <w:rsid w:val="009079AE"/>
    <w:rsid w:val="00A04F8D"/>
    <w:rsid w:val="00B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D617-187C-4F2C-ACF0-A50F380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4F8D"/>
    <w:pPr>
      <w:spacing w:before="240" w:after="240" w:line="240" w:lineRule="auto"/>
      <w:contextualSpacing/>
      <w:jc w:val="center"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F8D"/>
    <w:rPr>
      <w:rFonts w:ascii="Calibri" w:eastAsiaTheme="majorEastAsia" w:hAnsi="Calibr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004F-C0B6-45BB-8A2E-CB6977E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Deere-Hitachi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Mirosław Dąbrowski</cp:lastModifiedBy>
  <cp:revision>3</cp:revision>
  <dcterms:created xsi:type="dcterms:W3CDTF">2014-09-21T20:10:00Z</dcterms:created>
  <dcterms:modified xsi:type="dcterms:W3CDTF">2014-09-21T20:10:00Z</dcterms:modified>
</cp:coreProperties>
</file>