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EastAsia"/>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4C082C" w:rsidTr="004C082C">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4C082C" w:rsidRDefault="003C1AEE" w:rsidP="003C1AEE">
                    <w:pPr>
                      <w:pStyle w:val="NoSpacing"/>
                      <w:rPr>
                        <w:rFonts w:eastAsiaTheme="majorEastAsia" w:cstheme="minorHAnsi"/>
                      </w:rPr>
                    </w:pPr>
                    <w:r w:rsidRPr="004C082C">
                      <w:rPr>
                        <w:rFonts w:eastAsiaTheme="majorEastAsia" w:cstheme="minorHAnsi"/>
                        <w:sz w:val="24"/>
                        <w:szCs w:val="24"/>
                        <w:lang w:val="en-GB"/>
                      </w:rPr>
                      <w:t>Company Name</w:t>
                    </w:r>
                  </w:p>
                </w:tc>
              </w:sdtContent>
            </w:sdt>
          </w:tr>
          <w:tr w:rsidR="00D10AAF" w:rsidRPr="004C082C" w:rsidTr="004C082C">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4C082C" w:rsidRDefault="005B402A" w:rsidP="005B402A">
                    <w:pPr>
                      <w:pStyle w:val="NoSpacing"/>
                      <w:rPr>
                        <w:rFonts w:eastAsiaTheme="majorEastAsia" w:cstheme="minorHAnsi"/>
                        <w:color w:val="4F81BD" w:themeColor="accent1"/>
                        <w:sz w:val="80"/>
                        <w:szCs w:val="80"/>
                      </w:rPr>
                    </w:pPr>
                    <w:r w:rsidRPr="004C082C">
                      <w:rPr>
                        <w:rFonts w:eastAsiaTheme="majorEastAsia" w:cstheme="minorHAnsi"/>
                        <w:sz w:val="80"/>
                        <w:szCs w:val="80"/>
                        <w:lang w:val="en-GB"/>
                      </w:rPr>
                      <w:t>Readiness for Change Report</w:t>
                    </w:r>
                  </w:p>
                </w:sdtContent>
              </w:sdt>
            </w:tc>
          </w:tr>
          <w:tr w:rsidR="00D10AAF" w:rsidRPr="004C082C" w:rsidTr="004C082C">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4C082C" w:rsidRDefault="00872737" w:rsidP="00872737">
                    <w:pPr>
                      <w:pStyle w:val="NoSpacing"/>
                      <w:rPr>
                        <w:rFonts w:eastAsiaTheme="majorEastAsia" w:cstheme="minorHAnsi"/>
                      </w:rPr>
                    </w:pPr>
                    <w:r w:rsidRPr="004C082C">
                      <w:rPr>
                        <w:rFonts w:eastAsiaTheme="majorEastAsia" w:cstheme="minorHAnsi"/>
                        <w:sz w:val="24"/>
                        <w:szCs w:val="24"/>
                      </w:rPr>
                      <w:t>[Type name of programme/project]</w:t>
                    </w:r>
                  </w:p>
                </w:tc>
              </w:sdtContent>
            </w:sdt>
          </w:tr>
        </w:tbl>
        <w:p w:rsidR="00872737" w:rsidRPr="004C082C" w:rsidRDefault="00872737" w:rsidP="00BB677E">
          <w:pPr>
            <w:rPr>
              <w:rFonts w:cstheme="minorHAnsi"/>
              <w:sz w:val="24"/>
              <w:szCs w:val="24"/>
            </w:rPr>
          </w:pPr>
          <w:r w:rsidRPr="004C082C">
            <w:rPr>
              <w:rFonts w:cstheme="minorHAnsi"/>
              <w:sz w:val="24"/>
              <w:szCs w:val="24"/>
            </w:rPr>
            <w:t xml:space="preserve">Place your </w:t>
          </w:r>
          <w:r w:rsidR="0093467C" w:rsidRPr="004C082C">
            <w:rPr>
              <w:rFonts w:cstheme="minorHAnsi"/>
              <w:sz w:val="24"/>
              <w:szCs w:val="24"/>
            </w:rPr>
            <w:t xml:space="preserve">company </w:t>
          </w:r>
          <w:r w:rsidRPr="004C082C">
            <w:rPr>
              <w:rFonts w:cstheme="minorHAnsi"/>
              <w:sz w:val="24"/>
              <w:szCs w:val="24"/>
            </w:rPr>
            <w:t>logo here</w:t>
          </w:r>
        </w:p>
        <w:p w:rsidR="00D10AAF" w:rsidRPr="004C082C" w:rsidRDefault="00D10AAF">
          <w:pPr>
            <w:rPr>
              <w:rFonts w:cstheme="minorHAnsi"/>
            </w:rPr>
          </w:pPr>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4C082C">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4C082C" w:rsidRDefault="00872737">
                    <w:pPr>
                      <w:pStyle w:val="NoSpacing"/>
                      <w:rPr>
                        <w:rFonts w:cstheme="minorHAnsi"/>
                        <w:sz w:val="24"/>
                        <w:szCs w:val="24"/>
                      </w:rPr>
                    </w:pPr>
                    <w:r w:rsidRPr="004C082C">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4C082C" w:rsidRDefault="004C082C" w:rsidP="004C082C">
                    <w:pPr>
                      <w:pStyle w:val="NoSpacing"/>
                      <w:rPr>
                        <w:rFonts w:cstheme="minorHAnsi"/>
                        <w:color w:val="4F81BD" w:themeColor="accent1"/>
                      </w:rPr>
                    </w:pPr>
                    <w:r w:rsidRPr="004C082C">
                      <w:rPr>
                        <w:rFonts w:cstheme="minorHAnsi"/>
                        <w:sz w:val="24"/>
                        <w:szCs w:val="24"/>
                        <w:lang w:val="en-GB"/>
                      </w:rPr>
                      <w:t>Select date</w:t>
                    </w:r>
                  </w:p>
                </w:sdtContent>
              </w:sdt>
            </w:tc>
          </w:tr>
        </w:tbl>
        <w:p w:rsidR="00D10AAF" w:rsidRPr="004C082C" w:rsidRDefault="00D10AAF">
          <w:pPr>
            <w:rPr>
              <w:rFonts w:cstheme="minorHAnsi"/>
            </w:rPr>
          </w:pPr>
          <w:bookmarkStart w:id="0" w:name="_GoBack"/>
          <w:bookmarkEnd w:id="0"/>
        </w:p>
        <w:p w:rsidR="00872737" w:rsidRPr="004C082C" w:rsidRDefault="00872737">
          <w:pPr>
            <w:rPr>
              <w:rFonts w:cstheme="minorHAnsi"/>
            </w:rPr>
          </w:pPr>
        </w:p>
        <w:p w:rsidR="00872737" w:rsidRPr="004C082C" w:rsidRDefault="00872737">
          <w:pPr>
            <w:rPr>
              <w:rFonts w:cstheme="minorHAnsi"/>
            </w:rPr>
          </w:pPr>
        </w:p>
        <w:p w:rsidR="00D10AAF" w:rsidRPr="004C082C" w:rsidRDefault="00D10AAF">
          <w:pPr>
            <w:rPr>
              <w:rFonts w:cstheme="minorHAnsi"/>
            </w:rPr>
          </w:pPr>
          <w:r w:rsidRPr="004C082C">
            <w:rPr>
              <w:rFonts w:cstheme="minorHAnsi"/>
            </w:rPr>
            <w:br w:type="page"/>
          </w:r>
        </w:p>
      </w:sdtContent>
    </w:sdt>
    <w:p w:rsidR="00872737" w:rsidRPr="004C082C" w:rsidRDefault="00872737">
      <w:pPr>
        <w:rPr>
          <w:rFonts w:cstheme="minorHAnsi"/>
        </w:rPr>
      </w:pPr>
    </w:p>
    <w:p w:rsidR="00872737" w:rsidRPr="004C082C" w:rsidRDefault="00872737">
      <w:pPr>
        <w:rPr>
          <w:rFonts w:cstheme="minorHAnsi"/>
        </w:rPr>
      </w:pPr>
    </w:p>
    <w:p w:rsidR="00F308B9" w:rsidRPr="004C082C" w:rsidRDefault="00872737" w:rsidP="00872737">
      <w:pPr>
        <w:jc w:val="center"/>
        <w:rPr>
          <w:rFonts w:cstheme="minorHAnsi"/>
        </w:rPr>
      </w:pPr>
      <w:r w:rsidRPr="004C082C">
        <w:rPr>
          <w:rFonts w:cstheme="minorHAnsi"/>
        </w:rPr>
        <w:t>Page left intentionally blank</w:t>
      </w:r>
    </w:p>
    <w:p w:rsidR="00872737" w:rsidRPr="004C082C" w:rsidRDefault="00872737" w:rsidP="00872737">
      <w:pPr>
        <w:jc w:val="center"/>
        <w:rPr>
          <w:rFonts w:cstheme="minorHAnsi"/>
        </w:rPr>
      </w:pPr>
    </w:p>
    <w:p w:rsidR="00872737" w:rsidRPr="004C082C" w:rsidRDefault="00872737">
      <w:pPr>
        <w:rPr>
          <w:rFonts w:cstheme="minorHAnsi"/>
        </w:rPr>
      </w:pPr>
      <w:r w:rsidRPr="004C082C">
        <w:rPr>
          <w:rFonts w:cstheme="minorHAnsi"/>
        </w:rPr>
        <w:br w:type="page"/>
      </w:r>
    </w:p>
    <w:p w:rsidR="00872737" w:rsidRPr="004C082C" w:rsidRDefault="00872737" w:rsidP="00872737">
      <w:pPr>
        <w:pStyle w:val="NoSpacing"/>
        <w:rPr>
          <w:rFonts w:eastAsiaTheme="majorEastAsia" w:cstheme="minorHAnsi"/>
          <w:b/>
          <w:sz w:val="24"/>
          <w:szCs w:val="24"/>
        </w:rPr>
      </w:pPr>
      <w:r w:rsidRPr="004C082C">
        <w:rPr>
          <w:rFonts w:eastAsiaTheme="majorEastAsia" w:cstheme="minorHAnsi"/>
          <w:b/>
          <w:sz w:val="24"/>
          <w:szCs w:val="24"/>
        </w:rPr>
        <w:lastRenderedPageBreak/>
        <w:t>Document History</w:t>
      </w:r>
    </w:p>
    <w:p w:rsidR="00872737" w:rsidRPr="004C082C"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4C082C" w:rsidTr="004C082C">
        <w:tc>
          <w:tcPr>
            <w:tcW w:w="1526" w:type="dxa"/>
            <w:shd w:val="clear" w:color="auto" w:fill="D9D9D9" w:themeFill="background1" w:themeFillShade="D9"/>
          </w:tcPr>
          <w:p w:rsidR="00872737" w:rsidRPr="004C082C" w:rsidRDefault="00872737" w:rsidP="00872737">
            <w:pPr>
              <w:pStyle w:val="NoSpacing"/>
              <w:rPr>
                <w:rFonts w:eastAsiaTheme="majorEastAsia" w:cstheme="minorHAnsi"/>
                <w:sz w:val="24"/>
                <w:szCs w:val="24"/>
              </w:rPr>
            </w:pPr>
            <w:r w:rsidRPr="004C082C">
              <w:rPr>
                <w:rFonts w:eastAsiaTheme="majorEastAsia" w:cstheme="minorHAnsi"/>
                <w:sz w:val="24"/>
                <w:szCs w:val="24"/>
              </w:rPr>
              <w:t>Owner:</w:t>
            </w:r>
          </w:p>
        </w:tc>
        <w:tc>
          <w:tcPr>
            <w:tcW w:w="7654" w:type="dxa"/>
          </w:tcPr>
          <w:p w:rsidR="00872737" w:rsidRPr="004C082C" w:rsidRDefault="00872737" w:rsidP="00872737">
            <w:pPr>
              <w:pStyle w:val="NoSpacing"/>
              <w:rPr>
                <w:rFonts w:eastAsiaTheme="majorEastAsia" w:cstheme="minorHAnsi"/>
                <w:sz w:val="24"/>
                <w:szCs w:val="24"/>
              </w:rPr>
            </w:pPr>
          </w:p>
        </w:tc>
      </w:tr>
      <w:tr w:rsidR="00872737" w:rsidRPr="004C082C" w:rsidTr="004C082C">
        <w:tc>
          <w:tcPr>
            <w:tcW w:w="1526" w:type="dxa"/>
            <w:shd w:val="clear" w:color="auto" w:fill="D9D9D9" w:themeFill="background1" w:themeFillShade="D9"/>
          </w:tcPr>
          <w:p w:rsidR="00872737" w:rsidRPr="004C082C" w:rsidRDefault="00872737" w:rsidP="00872737">
            <w:pPr>
              <w:pStyle w:val="NoSpacing"/>
              <w:rPr>
                <w:rFonts w:eastAsiaTheme="majorEastAsia" w:cstheme="minorHAnsi"/>
                <w:sz w:val="24"/>
                <w:szCs w:val="24"/>
              </w:rPr>
            </w:pPr>
            <w:r w:rsidRPr="004C082C">
              <w:rPr>
                <w:rFonts w:eastAsiaTheme="majorEastAsia" w:cstheme="minorHAnsi"/>
                <w:sz w:val="24"/>
                <w:szCs w:val="24"/>
              </w:rPr>
              <w:t>Location:</w:t>
            </w:r>
          </w:p>
        </w:tc>
        <w:tc>
          <w:tcPr>
            <w:tcW w:w="7654" w:type="dxa"/>
          </w:tcPr>
          <w:p w:rsidR="00872737" w:rsidRPr="004C082C" w:rsidRDefault="00872737" w:rsidP="00872737">
            <w:pPr>
              <w:pStyle w:val="NoSpacing"/>
              <w:rPr>
                <w:rFonts w:eastAsiaTheme="majorEastAsia" w:cstheme="minorHAnsi"/>
                <w:sz w:val="24"/>
                <w:szCs w:val="24"/>
              </w:rPr>
            </w:pPr>
          </w:p>
        </w:tc>
      </w:tr>
      <w:tr w:rsidR="00872737" w:rsidRPr="004C082C" w:rsidTr="004C082C">
        <w:tc>
          <w:tcPr>
            <w:tcW w:w="1526" w:type="dxa"/>
            <w:shd w:val="clear" w:color="auto" w:fill="D9D9D9" w:themeFill="background1" w:themeFillShade="D9"/>
          </w:tcPr>
          <w:p w:rsidR="00872737" w:rsidRPr="004C082C" w:rsidRDefault="00872737" w:rsidP="00872737">
            <w:pPr>
              <w:pStyle w:val="NoSpacing"/>
              <w:rPr>
                <w:rFonts w:eastAsiaTheme="majorEastAsia" w:cstheme="minorHAnsi"/>
                <w:sz w:val="24"/>
                <w:szCs w:val="24"/>
              </w:rPr>
            </w:pPr>
            <w:r w:rsidRPr="004C082C">
              <w:rPr>
                <w:rFonts w:eastAsiaTheme="majorEastAsia" w:cstheme="minorHAnsi"/>
                <w:sz w:val="24"/>
                <w:szCs w:val="24"/>
              </w:rPr>
              <w:t>Status</w:t>
            </w:r>
          </w:p>
        </w:tc>
        <w:tc>
          <w:tcPr>
            <w:tcW w:w="7654" w:type="dxa"/>
          </w:tcPr>
          <w:p w:rsidR="00872737" w:rsidRPr="004C082C" w:rsidRDefault="00872737" w:rsidP="00872737">
            <w:pPr>
              <w:pStyle w:val="NoSpacing"/>
              <w:rPr>
                <w:rFonts w:eastAsiaTheme="majorEastAsia" w:cstheme="minorHAnsi"/>
                <w:sz w:val="24"/>
                <w:szCs w:val="24"/>
              </w:rPr>
            </w:pPr>
          </w:p>
        </w:tc>
      </w:tr>
    </w:tbl>
    <w:p w:rsidR="00872737" w:rsidRPr="004C082C" w:rsidRDefault="00872737" w:rsidP="00872737">
      <w:pPr>
        <w:pStyle w:val="NoSpacing"/>
        <w:rPr>
          <w:rFonts w:eastAsiaTheme="majorEastAsia" w:cstheme="minorHAnsi"/>
          <w:color w:val="4F81BD" w:themeColor="accent1"/>
          <w:sz w:val="24"/>
          <w:szCs w:val="24"/>
        </w:rPr>
      </w:pPr>
    </w:p>
    <w:p w:rsidR="00872737" w:rsidRPr="004C082C" w:rsidRDefault="00872737" w:rsidP="00872737">
      <w:pPr>
        <w:pStyle w:val="NoSpacing"/>
        <w:rPr>
          <w:rFonts w:eastAsiaTheme="majorEastAsia" w:cstheme="minorHAnsi"/>
          <w:b/>
          <w:sz w:val="24"/>
          <w:szCs w:val="24"/>
        </w:rPr>
      </w:pPr>
      <w:r w:rsidRPr="004C082C">
        <w:rPr>
          <w:rFonts w:eastAsiaTheme="majorEastAsia" w:cstheme="minorHAnsi"/>
          <w:b/>
          <w:sz w:val="24"/>
          <w:szCs w:val="24"/>
        </w:rPr>
        <w:t>Revision History</w:t>
      </w:r>
    </w:p>
    <w:p w:rsidR="00872737" w:rsidRPr="004C082C"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4C082C" w:rsidTr="004C082C">
        <w:tc>
          <w:tcPr>
            <w:tcW w:w="1848" w:type="dxa"/>
            <w:shd w:val="clear" w:color="auto" w:fill="D9D9D9" w:themeFill="background1" w:themeFillShade="D9"/>
          </w:tcPr>
          <w:p w:rsidR="00BB677E" w:rsidRPr="004C082C" w:rsidRDefault="00BB677E" w:rsidP="00872737">
            <w:pPr>
              <w:pStyle w:val="NoSpacing"/>
              <w:rPr>
                <w:rFonts w:eastAsiaTheme="majorEastAsia" w:cstheme="minorHAnsi"/>
                <w:sz w:val="24"/>
                <w:szCs w:val="24"/>
              </w:rPr>
            </w:pPr>
            <w:r w:rsidRPr="004C082C">
              <w:rPr>
                <w:rFonts w:eastAsiaTheme="majorEastAsia" w:cstheme="minorHAnsi"/>
                <w:sz w:val="24"/>
                <w:szCs w:val="24"/>
              </w:rPr>
              <w:t>Version</w:t>
            </w:r>
          </w:p>
        </w:tc>
        <w:tc>
          <w:tcPr>
            <w:tcW w:w="1848" w:type="dxa"/>
            <w:shd w:val="clear" w:color="auto" w:fill="D9D9D9" w:themeFill="background1" w:themeFillShade="D9"/>
          </w:tcPr>
          <w:p w:rsidR="00BB677E" w:rsidRPr="004C082C" w:rsidRDefault="00BB677E" w:rsidP="00872737">
            <w:pPr>
              <w:pStyle w:val="NoSpacing"/>
              <w:rPr>
                <w:rFonts w:eastAsiaTheme="majorEastAsia" w:cstheme="minorHAnsi"/>
                <w:sz w:val="24"/>
                <w:szCs w:val="24"/>
              </w:rPr>
            </w:pPr>
            <w:r w:rsidRPr="004C082C">
              <w:rPr>
                <w:rFonts w:eastAsiaTheme="majorEastAsia" w:cstheme="minorHAnsi"/>
                <w:sz w:val="24"/>
                <w:szCs w:val="24"/>
              </w:rPr>
              <w:t>Revision Date</w:t>
            </w:r>
          </w:p>
        </w:tc>
        <w:tc>
          <w:tcPr>
            <w:tcW w:w="3500" w:type="dxa"/>
            <w:shd w:val="clear" w:color="auto" w:fill="D9D9D9" w:themeFill="background1" w:themeFillShade="D9"/>
          </w:tcPr>
          <w:p w:rsidR="00BB677E" w:rsidRPr="004C082C" w:rsidRDefault="00BB677E" w:rsidP="00872737">
            <w:pPr>
              <w:pStyle w:val="NoSpacing"/>
              <w:rPr>
                <w:rFonts w:eastAsiaTheme="majorEastAsia" w:cstheme="minorHAnsi"/>
                <w:sz w:val="24"/>
                <w:szCs w:val="24"/>
              </w:rPr>
            </w:pPr>
            <w:r w:rsidRPr="004C082C">
              <w:rPr>
                <w:rFonts w:eastAsiaTheme="majorEastAsia" w:cstheme="minorHAnsi"/>
                <w:sz w:val="24"/>
                <w:szCs w:val="24"/>
              </w:rPr>
              <w:t>Change Summary</w:t>
            </w:r>
          </w:p>
        </w:tc>
        <w:tc>
          <w:tcPr>
            <w:tcW w:w="1984" w:type="dxa"/>
            <w:shd w:val="clear" w:color="auto" w:fill="D9D9D9" w:themeFill="background1" w:themeFillShade="D9"/>
          </w:tcPr>
          <w:p w:rsidR="00BB677E" w:rsidRPr="004C082C" w:rsidRDefault="00BB677E" w:rsidP="00872737">
            <w:pPr>
              <w:pStyle w:val="NoSpacing"/>
              <w:rPr>
                <w:rFonts w:eastAsiaTheme="majorEastAsia" w:cstheme="minorHAnsi"/>
                <w:sz w:val="24"/>
                <w:szCs w:val="24"/>
              </w:rPr>
            </w:pPr>
            <w:r w:rsidRPr="004C082C">
              <w:rPr>
                <w:rFonts w:eastAsiaTheme="majorEastAsia" w:cstheme="minorHAnsi"/>
                <w:sz w:val="24"/>
                <w:szCs w:val="24"/>
              </w:rPr>
              <w:t>Author</w:t>
            </w:r>
          </w:p>
        </w:tc>
      </w:tr>
      <w:tr w:rsidR="00BB677E" w:rsidRPr="004C082C" w:rsidTr="00BB677E">
        <w:tc>
          <w:tcPr>
            <w:tcW w:w="1848" w:type="dxa"/>
          </w:tcPr>
          <w:p w:rsidR="00BB677E" w:rsidRPr="004C082C" w:rsidRDefault="00BB677E" w:rsidP="00872737">
            <w:pPr>
              <w:pStyle w:val="NoSpacing"/>
              <w:rPr>
                <w:rFonts w:eastAsiaTheme="majorEastAsia" w:cstheme="minorHAnsi"/>
                <w:color w:val="4F81BD" w:themeColor="accent1"/>
                <w:sz w:val="24"/>
                <w:szCs w:val="24"/>
              </w:rPr>
            </w:pPr>
          </w:p>
        </w:tc>
        <w:tc>
          <w:tcPr>
            <w:tcW w:w="1848" w:type="dxa"/>
          </w:tcPr>
          <w:p w:rsidR="00BB677E" w:rsidRPr="004C082C" w:rsidRDefault="00BB677E" w:rsidP="00872737">
            <w:pPr>
              <w:pStyle w:val="NoSpacing"/>
              <w:rPr>
                <w:rFonts w:eastAsiaTheme="majorEastAsia" w:cstheme="minorHAnsi"/>
                <w:color w:val="4F81BD" w:themeColor="accent1"/>
                <w:sz w:val="24"/>
                <w:szCs w:val="24"/>
              </w:rPr>
            </w:pPr>
          </w:p>
        </w:tc>
        <w:tc>
          <w:tcPr>
            <w:tcW w:w="3500" w:type="dxa"/>
          </w:tcPr>
          <w:p w:rsidR="00BB677E" w:rsidRPr="004C082C" w:rsidRDefault="00BB677E" w:rsidP="00872737">
            <w:pPr>
              <w:pStyle w:val="NoSpacing"/>
              <w:rPr>
                <w:rFonts w:eastAsiaTheme="majorEastAsia" w:cstheme="minorHAnsi"/>
                <w:color w:val="4F81BD" w:themeColor="accent1"/>
                <w:sz w:val="24"/>
                <w:szCs w:val="24"/>
              </w:rPr>
            </w:pPr>
          </w:p>
        </w:tc>
        <w:tc>
          <w:tcPr>
            <w:tcW w:w="1984" w:type="dxa"/>
          </w:tcPr>
          <w:p w:rsidR="00BB677E" w:rsidRPr="004C082C" w:rsidRDefault="00BB677E" w:rsidP="00872737">
            <w:pPr>
              <w:pStyle w:val="NoSpacing"/>
              <w:rPr>
                <w:rFonts w:eastAsiaTheme="majorEastAsia" w:cstheme="minorHAnsi"/>
                <w:color w:val="4F81BD" w:themeColor="accent1"/>
                <w:sz w:val="24"/>
                <w:szCs w:val="24"/>
              </w:rPr>
            </w:pPr>
          </w:p>
        </w:tc>
      </w:tr>
      <w:tr w:rsidR="00BB677E" w:rsidRPr="004C082C" w:rsidTr="00BB677E">
        <w:tc>
          <w:tcPr>
            <w:tcW w:w="1848" w:type="dxa"/>
          </w:tcPr>
          <w:p w:rsidR="00BB677E" w:rsidRPr="004C082C" w:rsidRDefault="00BB677E" w:rsidP="00872737">
            <w:pPr>
              <w:pStyle w:val="NoSpacing"/>
              <w:rPr>
                <w:rFonts w:eastAsiaTheme="majorEastAsia" w:cstheme="minorHAnsi"/>
                <w:color w:val="4F81BD" w:themeColor="accent1"/>
                <w:sz w:val="24"/>
                <w:szCs w:val="24"/>
              </w:rPr>
            </w:pPr>
          </w:p>
        </w:tc>
        <w:tc>
          <w:tcPr>
            <w:tcW w:w="1848" w:type="dxa"/>
          </w:tcPr>
          <w:p w:rsidR="00BB677E" w:rsidRPr="004C082C" w:rsidRDefault="00BB677E" w:rsidP="00872737">
            <w:pPr>
              <w:pStyle w:val="NoSpacing"/>
              <w:rPr>
                <w:rFonts w:eastAsiaTheme="majorEastAsia" w:cstheme="minorHAnsi"/>
                <w:color w:val="4F81BD" w:themeColor="accent1"/>
                <w:sz w:val="24"/>
                <w:szCs w:val="24"/>
              </w:rPr>
            </w:pPr>
          </w:p>
        </w:tc>
        <w:tc>
          <w:tcPr>
            <w:tcW w:w="3500" w:type="dxa"/>
          </w:tcPr>
          <w:p w:rsidR="00BB677E" w:rsidRPr="004C082C" w:rsidRDefault="00BB677E" w:rsidP="00872737">
            <w:pPr>
              <w:pStyle w:val="NoSpacing"/>
              <w:rPr>
                <w:rFonts w:eastAsiaTheme="majorEastAsia" w:cstheme="minorHAnsi"/>
                <w:color w:val="4F81BD" w:themeColor="accent1"/>
                <w:sz w:val="24"/>
                <w:szCs w:val="24"/>
              </w:rPr>
            </w:pPr>
          </w:p>
        </w:tc>
        <w:tc>
          <w:tcPr>
            <w:tcW w:w="1984" w:type="dxa"/>
          </w:tcPr>
          <w:p w:rsidR="00BB677E" w:rsidRPr="004C082C" w:rsidRDefault="00BB677E" w:rsidP="00872737">
            <w:pPr>
              <w:pStyle w:val="NoSpacing"/>
              <w:rPr>
                <w:rFonts w:eastAsiaTheme="majorEastAsia" w:cstheme="minorHAnsi"/>
                <w:color w:val="4F81BD" w:themeColor="accent1"/>
                <w:sz w:val="24"/>
                <w:szCs w:val="24"/>
              </w:rPr>
            </w:pPr>
          </w:p>
        </w:tc>
      </w:tr>
      <w:tr w:rsidR="00BB677E" w:rsidRPr="004C082C" w:rsidTr="00BB677E">
        <w:tc>
          <w:tcPr>
            <w:tcW w:w="1848" w:type="dxa"/>
          </w:tcPr>
          <w:p w:rsidR="00BB677E" w:rsidRPr="004C082C" w:rsidRDefault="00BB677E" w:rsidP="00872737">
            <w:pPr>
              <w:pStyle w:val="NoSpacing"/>
              <w:rPr>
                <w:rFonts w:eastAsiaTheme="majorEastAsia" w:cstheme="minorHAnsi"/>
                <w:color w:val="4F81BD" w:themeColor="accent1"/>
                <w:sz w:val="24"/>
                <w:szCs w:val="24"/>
              </w:rPr>
            </w:pPr>
          </w:p>
        </w:tc>
        <w:tc>
          <w:tcPr>
            <w:tcW w:w="1848" w:type="dxa"/>
          </w:tcPr>
          <w:p w:rsidR="00BB677E" w:rsidRPr="004C082C" w:rsidRDefault="00BB677E" w:rsidP="00872737">
            <w:pPr>
              <w:pStyle w:val="NoSpacing"/>
              <w:rPr>
                <w:rFonts w:eastAsiaTheme="majorEastAsia" w:cstheme="minorHAnsi"/>
                <w:color w:val="4F81BD" w:themeColor="accent1"/>
                <w:sz w:val="24"/>
                <w:szCs w:val="24"/>
              </w:rPr>
            </w:pPr>
          </w:p>
        </w:tc>
        <w:tc>
          <w:tcPr>
            <w:tcW w:w="3500" w:type="dxa"/>
          </w:tcPr>
          <w:p w:rsidR="00BB677E" w:rsidRPr="004C082C" w:rsidRDefault="00BB677E" w:rsidP="00872737">
            <w:pPr>
              <w:pStyle w:val="NoSpacing"/>
              <w:rPr>
                <w:rFonts w:eastAsiaTheme="majorEastAsia" w:cstheme="minorHAnsi"/>
                <w:color w:val="4F81BD" w:themeColor="accent1"/>
                <w:sz w:val="24"/>
                <w:szCs w:val="24"/>
              </w:rPr>
            </w:pPr>
          </w:p>
        </w:tc>
        <w:tc>
          <w:tcPr>
            <w:tcW w:w="1984" w:type="dxa"/>
          </w:tcPr>
          <w:p w:rsidR="00BB677E" w:rsidRPr="004C082C" w:rsidRDefault="00BB677E" w:rsidP="00872737">
            <w:pPr>
              <w:pStyle w:val="NoSpacing"/>
              <w:rPr>
                <w:rFonts w:eastAsiaTheme="majorEastAsia" w:cstheme="minorHAnsi"/>
                <w:color w:val="4F81BD" w:themeColor="accent1"/>
                <w:sz w:val="24"/>
                <w:szCs w:val="24"/>
              </w:rPr>
            </w:pPr>
          </w:p>
        </w:tc>
      </w:tr>
    </w:tbl>
    <w:p w:rsidR="00872737" w:rsidRPr="004C082C" w:rsidRDefault="00872737" w:rsidP="00872737">
      <w:pPr>
        <w:pStyle w:val="NoSpacing"/>
        <w:rPr>
          <w:rFonts w:eastAsiaTheme="majorEastAsia" w:cstheme="minorHAnsi"/>
          <w:color w:val="4F81BD" w:themeColor="accent1"/>
          <w:sz w:val="24"/>
          <w:szCs w:val="24"/>
        </w:rPr>
      </w:pPr>
    </w:p>
    <w:p w:rsidR="00BB677E" w:rsidRPr="004C082C" w:rsidRDefault="00BB677E" w:rsidP="00BB677E">
      <w:pPr>
        <w:pStyle w:val="NoSpacing"/>
        <w:rPr>
          <w:rFonts w:eastAsiaTheme="majorEastAsia" w:cstheme="minorHAnsi"/>
          <w:b/>
          <w:sz w:val="24"/>
          <w:szCs w:val="24"/>
        </w:rPr>
      </w:pPr>
      <w:r w:rsidRPr="004C082C">
        <w:rPr>
          <w:rFonts w:eastAsiaTheme="majorEastAsia" w:cstheme="minorHAnsi"/>
          <w:b/>
          <w:sz w:val="24"/>
          <w:szCs w:val="24"/>
        </w:rPr>
        <w:t>Approvals and Sign-Off</w:t>
      </w:r>
    </w:p>
    <w:p w:rsidR="00BB677E" w:rsidRPr="004C082C" w:rsidRDefault="00BB677E" w:rsidP="00BB677E">
      <w:pPr>
        <w:pStyle w:val="NoSpacing"/>
        <w:rPr>
          <w:rFonts w:eastAsiaTheme="majorEastAsia" w:cstheme="minorHAnsi"/>
          <w:i/>
          <w:sz w:val="20"/>
          <w:szCs w:val="20"/>
        </w:rPr>
      </w:pPr>
      <w:r w:rsidRPr="004C082C">
        <w:rPr>
          <w:rFonts w:eastAsiaTheme="majorEastAsia" w:cstheme="minorHAnsi"/>
          <w:i/>
          <w:sz w:val="20"/>
          <w:szCs w:val="20"/>
        </w:rPr>
        <w:t>This document requires approvals to be signed-off and released for live use</w:t>
      </w:r>
    </w:p>
    <w:p w:rsidR="00BB677E" w:rsidRPr="004C082C"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4C082C" w:rsidTr="004C082C">
        <w:tc>
          <w:tcPr>
            <w:tcW w:w="1848"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Version</w:t>
            </w:r>
          </w:p>
        </w:tc>
        <w:tc>
          <w:tcPr>
            <w:tcW w:w="1848"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Approved by</w:t>
            </w:r>
          </w:p>
        </w:tc>
        <w:tc>
          <w:tcPr>
            <w:tcW w:w="3500"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Position</w:t>
            </w:r>
          </w:p>
        </w:tc>
        <w:tc>
          <w:tcPr>
            <w:tcW w:w="1984"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Date</w:t>
            </w:r>
          </w:p>
        </w:tc>
      </w:tr>
      <w:tr w:rsidR="00BB677E" w:rsidRPr="004C082C" w:rsidTr="0073006F">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3500" w:type="dxa"/>
          </w:tcPr>
          <w:p w:rsidR="00BB677E" w:rsidRPr="004C082C" w:rsidRDefault="00BB677E" w:rsidP="0073006F">
            <w:pPr>
              <w:pStyle w:val="NoSpacing"/>
              <w:rPr>
                <w:rFonts w:eastAsiaTheme="majorEastAsia" w:cstheme="minorHAnsi"/>
                <w:color w:val="4F81BD" w:themeColor="accent1"/>
                <w:sz w:val="24"/>
                <w:szCs w:val="24"/>
              </w:rPr>
            </w:pPr>
          </w:p>
        </w:tc>
        <w:tc>
          <w:tcPr>
            <w:tcW w:w="1984" w:type="dxa"/>
          </w:tcPr>
          <w:p w:rsidR="00BB677E" w:rsidRPr="004C082C" w:rsidRDefault="00BB677E" w:rsidP="0073006F">
            <w:pPr>
              <w:pStyle w:val="NoSpacing"/>
              <w:rPr>
                <w:rFonts w:eastAsiaTheme="majorEastAsia" w:cstheme="minorHAnsi"/>
                <w:color w:val="4F81BD" w:themeColor="accent1"/>
                <w:sz w:val="24"/>
                <w:szCs w:val="24"/>
              </w:rPr>
            </w:pPr>
          </w:p>
        </w:tc>
      </w:tr>
      <w:tr w:rsidR="00BB677E" w:rsidRPr="004C082C" w:rsidTr="0073006F">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3500" w:type="dxa"/>
          </w:tcPr>
          <w:p w:rsidR="00BB677E" w:rsidRPr="004C082C" w:rsidRDefault="00BB677E" w:rsidP="0073006F">
            <w:pPr>
              <w:pStyle w:val="NoSpacing"/>
              <w:rPr>
                <w:rFonts w:eastAsiaTheme="majorEastAsia" w:cstheme="minorHAnsi"/>
                <w:color w:val="4F81BD" w:themeColor="accent1"/>
                <w:sz w:val="24"/>
                <w:szCs w:val="24"/>
              </w:rPr>
            </w:pPr>
          </w:p>
        </w:tc>
        <w:tc>
          <w:tcPr>
            <w:tcW w:w="1984" w:type="dxa"/>
          </w:tcPr>
          <w:p w:rsidR="00BB677E" w:rsidRPr="004C082C" w:rsidRDefault="00BB677E" w:rsidP="0073006F">
            <w:pPr>
              <w:pStyle w:val="NoSpacing"/>
              <w:rPr>
                <w:rFonts w:eastAsiaTheme="majorEastAsia" w:cstheme="minorHAnsi"/>
                <w:color w:val="4F81BD" w:themeColor="accent1"/>
                <w:sz w:val="24"/>
                <w:szCs w:val="24"/>
              </w:rPr>
            </w:pPr>
          </w:p>
        </w:tc>
      </w:tr>
      <w:tr w:rsidR="00BB677E" w:rsidRPr="004C082C" w:rsidTr="0073006F">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3500" w:type="dxa"/>
          </w:tcPr>
          <w:p w:rsidR="00BB677E" w:rsidRPr="004C082C" w:rsidRDefault="00BB677E" w:rsidP="0073006F">
            <w:pPr>
              <w:pStyle w:val="NoSpacing"/>
              <w:rPr>
                <w:rFonts w:eastAsiaTheme="majorEastAsia" w:cstheme="minorHAnsi"/>
                <w:color w:val="4F81BD" w:themeColor="accent1"/>
                <w:sz w:val="24"/>
                <w:szCs w:val="24"/>
              </w:rPr>
            </w:pPr>
          </w:p>
        </w:tc>
        <w:tc>
          <w:tcPr>
            <w:tcW w:w="1984" w:type="dxa"/>
          </w:tcPr>
          <w:p w:rsidR="00BB677E" w:rsidRPr="004C082C" w:rsidRDefault="00BB677E" w:rsidP="0073006F">
            <w:pPr>
              <w:pStyle w:val="NoSpacing"/>
              <w:rPr>
                <w:rFonts w:eastAsiaTheme="majorEastAsia" w:cstheme="minorHAnsi"/>
                <w:color w:val="4F81BD" w:themeColor="accent1"/>
                <w:sz w:val="24"/>
                <w:szCs w:val="24"/>
              </w:rPr>
            </w:pPr>
          </w:p>
        </w:tc>
      </w:tr>
    </w:tbl>
    <w:p w:rsidR="00BB677E" w:rsidRPr="004C082C" w:rsidRDefault="00BB677E" w:rsidP="00BB677E">
      <w:pPr>
        <w:pStyle w:val="NoSpacing"/>
        <w:rPr>
          <w:rFonts w:eastAsiaTheme="majorEastAsia" w:cstheme="minorHAnsi"/>
          <w:color w:val="4F81BD" w:themeColor="accent1"/>
          <w:sz w:val="24"/>
          <w:szCs w:val="24"/>
        </w:rPr>
      </w:pPr>
    </w:p>
    <w:p w:rsidR="00BB677E" w:rsidRPr="004C082C" w:rsidRDefault="00BB677E" w:rsidP="00BB677E">
      <w:pPr>
        <w:pStyle w:val="NoSpacing"/>
        <w:rPr>
          <w:rFonts w:eastAsiaTheme="majorEastAsia" w:cstheme="minorHAnsi"/>
          <w:b/>
          <w:sz w:val="24"/>
          <w:szCs w:val="24"/>
        </w:rPr>
      </w:pPr>
      <w:r w:rsidRPr="004C082C">
        <w:rPr>
          <w:rFonts w:eastAsiaTheme="majorEastAsia" w:cstheme="minorHAnsi"/>
          <w:b/>
          <w:sz w:val="24"/>
          <w:szCs w:val="24"/>
        </w:rPr>
        <w:t>Distribution</w:t>
      </w:r>
    </w:p>
    <w:p w:rsidR="00BB677E" w:rsidRPr="004C082C"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4C082C" w:rsidTr="004C082C">
        <w:tc>
          <w:tcPr>
            <w:tcW w:w="1848"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Version</w:t>
            </w:r>
          </w:p>
        </w:tc>
        <w:tc>
          <w:tcPr>
            <w:tcW w:w="3363"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Distributed to</w:t>
            </w:r>
          </w:p>
        </w:tc>
        <w:tc>
          <w:tcPr>
            <w:tcW w:w="1985" w:type="dxa"/>
            <w:shd w:val="clear" w:color="auto" w:fill="D9D9D9" w:themeFill="background1" w:themeFillShade="D9"/>
          </w:tcPr>
          <w:p w:rsidR="00BB677E" w:rsidRPr="004C082C" w:rsidRDefault="00BB677E" w:rsidP="0073006F">
            <w:pPr>
              <w:pStyle w:val="NoSpacing"/>
              <w:rPr>
                <w:rFonts w:eastAsiaTheme="majorEastAsia" w:cstheme="minorHAnsi"/>
                <w:sz w:val="24"/>
                <w:szCs w:val="24"/>
              </w:rPr>
            </w:pPr>
            <w:r w:rsidRPr="004C082C">
              <w:rPr>
                <w:rFonts w:eastAsiaTheme="majorEastAsia" w:cstheme="minorHAnsi"/>
                <w:sz w:val="24"/>
                <w:szCs w:val="24"/>
              </w:rPr>
              <w:t>Date Issued</w:t>
            </w:r>
          </w:p>
        </w:tc>
      </w:tr>
      <w:tr w:rsidR="00BB677E" w:rsidRPr="004C082C" w:rsidTr="00BB677E">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3363" w:type="dxa"/>
          </w:tcPr>
          <w:p w:rsidR="00BB677E" w:rsidRPr="004C082C" w:rsidRDefault="00BB677E" w:rsidP="0073006F">
            <w:pPr>
              <w:pStyle w:val="NoSpacing"/>
              <w:rPr>
                <w:rFonts w:eastAsiaTheme="majorEastAsia" w:cstheme="minorHAnsi"/>
                <w:color w:val="4F81BD" w:themeColor="accent1"/>
                <w:sz w:val="24"/>
                <w:szCs w:val="24"/>
              </w:rPr>
            </w:pPr>
          </w:p>
        </w:tc>
        <w:tc>
          <w:tcPr>
            <w:tcW w:w="1985" w:type="dxa"/>
          </w:tcPr>
          <w:p w:rsidR="00BB677E" w:rsidRPr="004C082C" w:rsidRDefault="00BB677E" w:rsidP="0073006F">
            <w:pPr>
              <w:pStyle w:val="NoSpacing"/>
              <w:rPr>
                <w:rFonts w:eastAsiaTheme="majorEastAsia" w:cstheme="minorHAnsi"/>
                <w:color w:val="4F81BD" w:themeColor="accent1"/>
                <w:sz w:val="24"/>
                <w:szCs w:val="24"/>
              </w:rPr>
            </w:pPr>
          </w:p>
        </w:tc>
      </w:tr>
      <w:tr w:rsidR="00BB677E" w:rsidRPr="004C082C" w:rsidTr="00BB677E">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3363" w:type="dxa"/>
          </w:tcPr>
          <w:p w:rsidR="00BB677E" w:rsidRPr="004C082C" w:rsidRDefault="00BB677E" w:rsidP="0073006F">
            <w:pPr>
              <w:pStyle w:val="NoSpacing"/>
              <w:rPr>
                <w:rFonts w:eastAsiaTheme="majorEastAsia" w:cstheme="minorHAnsi"/>
                <w:color w:val="4F81BD" w:themeColor="accent1"/>
                <w:sz w:val="24"/>
                <w:szCs w:val="24"/>
              </w:rPr>
            </w:pPr>
          </w:p>
        </w:tc>
        <w:tc>
          <w:tcPr>
            <w:tcW w:w="1985" w:type="dxa"/>
          </w:tcPr>
          <w:p w:rsidR="00BB677E" w:rsidRPr="004C082C" w:rsidRDefault="00BB677E" w:rsidP="0073006F">
            <w:pPr>
              <w:pStyle w:val="NoSpacing"/>
              <w:rPr>
                <w:rFonts w:eastAsiaTheme="majorEastAsia" w:cstheme="minorHAnsi"/>
                <w:color w:val="4F81BD" w:themeColor="accent1"/>
                <w:sz w:val="24"/>
                <w:szCs w:val="24"/>
              </w:rPr>
            </w:pPr>
          </w:p>
        </w:tc>
      </w:tr>
      <w:tr w:rsidR="00BB677E" w:rsidRPr="004C082C" w:rsidTr="00BB677E">
        <w:tc>
          <w:tcPr>
            <w:tcW w:w="1848" w:type="dxa"/>
          </w:tcPr>
          <w:p w:rsidR="00BB677E" w:rsidRPr="004C082C" w:rsidRDefault="00BB677E" w:rsidP="0073006F">
            <w:pPr>
              <w:pStyle w:val="NoSpacing"/>
              <w:rPr>
                <w:rFonts w:eastAsiaTheme="majorEastAsia" w:cstheme="minorHAnsi"/>
                <w:color w:val="4F81BD" w:themeColor="accent1"/>
                <w:sz w:val="24"/>
                <w:szCs w:val="24"/>
              </w:rPr>
            </w:pPr>
          </w:p>
        </w:tc>
        <w:tc>
          <w:tcPr>
            <w:tcW w:w="3363" w:type="dxa"/>
          </w:tcPr>
          <w:p w:rsidR="00BB677E" w:rsidRPr="004C082C" w:rsidRDefault="00BB677E" w:rsidP="0073006F">
            <w:pPr>
              <w:pStyle w:val="NoSpacing"/>
              <w:rPr>
                <w:rFonts w:eastAsiaTheme="majorEastAsia" w:cstheme="minorHAnsi"/>
                <w:color w:val="4F81BD" w:themeColor="accent1"/>
                <w:sz w:val="24"/>
                <w:szCs w:val="24"/>
              </w:rPr>
            </w:pPr>
          </w:p>
        </w:tc>
        <w:tc>
          <w:tcPr>
            <w:tcW w:w="1985" w:type="dxa"/>
          </w:tcPr>
          <w:p w:rsidR="00BB677E" w:rsidRPr="004C082C" w:rsidRDefault="00BB677E" w:rsidP="0073006F">
            <w:pPr>
              <w:pStyle w:val="NoSpacing"/>
              <w:rPr>
                <w:rFonts w:eastAsiaTheme="majorEastAsia" w:cstheme="minorHAnsi"/>
                <w:color w:val="4F81BD" w:themeColor="accent1"/>
                <w:sz w:val="24"/>
                <w:szCs w:val="24"/>
              </w:rPr>
            </w:pPr>
          </w:p>
        </w:tc>
      </w:tr>
    </w:tbl>
    <w:p w:rsidR="00BB677E" w:rsidRPr="004C082C" w:rsidRDefault="00BB677E" w:rsidP="00BB677E">
      <w:pPr>
        <w:pStyle w:val="NoSpacing"/>
        <w:rPr>
          <w:rFonts w:eastAsiaTheme="majorEastAsia" w:cstheme="minorHAnsi"/>
          <w:color w:val="4F81BD" w:themeColor="accent1"/>
          <w:sz w:val="24"/>
          <w:szCs w:val="24"/>
        </w:rPr>
      </w:pPr>
    </w:p>
    <w:p w:rsidR="005C69C6" w:rsidRPr="004C082C" w:rsidRDefault="005C69C6">
      <w:pPr>
        <w:rPr>
          <w:rFonts w:eastAsiaTheme="majorEastAsia" w:cstheme="minorHAnsi"/>
          <w:color w:val="4F81BD" w:themeColor="accent1"/>
          <w:sz w:val="24"/>
          <w:szCs w:val="24"/>
          <w:lang w:val="en-US"/>
        </w:rPr>
      </w:pPr>
      <w:r w:rsidRPr="004C082C">
        <w:rPr>
          <w:rFonts w:eastAsiaTheme="majorEastAsia" w:cstheme="minorHAnsi"/>
          <w:color w:val="4F81BD" w:themeColor="accent1"/>
          <w:sz w:val="24"/>
          <w:szCs w:val="24"/>
        </w:rPr>
        <w:br w:type="page"/>
      </w:r>
    </w:p>
    <w:p w:rsidR="00BB677E" w:rsidRPr="004C082C" w:rsidRDefault="00BB677E" w:rsidP="00872737">
      <w:pPr>
        <w:pStyle w:val="NoSpacing"/>
        <w:rPr>
          <w:rFonts w:eastAsiaTheme="majorEastAsia" w:cstheme="minorHAnsi"/>
          <w:color w:val="4F81BD" w:themeColor="accent1"/>
          <w:sz w:val="24"/>
          <w:szCs w:val="24"/>
        </w:rPr>
      </w:pPr>
    </w:p>
    <w:p w:rsidR="005C69C6" w:rsidRPr="004C082C" w:rsidRDefault="005C69C6" w:rsidP="00872737">
      <w:pPr>
        <w:pStyle w:val="NoSpacing"/>
        <w:rPr>
          <w:rFonts w:eastAsiaTheme="majorEastAsia" w:cstheme="minorHAnsi"/>
          <w:color w:val="4F81BD" w:themeColor="accent1"/>
          <w:sz w:val="24"/>
          <w:szCs w:val="24"/>
        </w:rPr>
      </w:pPr>
    </w:p>
    <w:p w:rsidR="005C69C6" w:rsidRPr="004C082C" w:rsidRDefault="005C69C6" w:rsidP="005C69C6">
      <w:pPr>
        <w:jc w:val="center"/>
        <w:rPr>
          <w:rFonts w:cstheme="minorHAnsi"/>
        </w:rPr>
      </w:pPr>
      <w:r w:rsidRPr="004C082C">
        <w:rPr>
          <w:rFonts w:cstheme="minorHAnsi"/>
        </w:rPr>
        <w:t>Page left intentionally blank</w:t>
      </w:r>
    </w:p>
    <w:p w:rsidR="005C69C6" w:rsidRPr="004C082C" w:rsidRDefault="005C69C6">
      <w:pPr>
        <w:rPr>
          <w:rFonts w:eastAsiaTheme="majorEastAsia" w:cstheme="minorHAnsi"/>
          <w:color w:val="4F81BD" w:themeColor="accent1"/>
          <w:sz w:val="24"/>
          <w:szCs w:val="24"/>
          <w:lang w:val="en-US"/>
        </w:rPr>
      </w:pPr>
      <w:r w:rsidRPr="004C082C">
        <w:rPr>
          <w:rFonts w:eastAsiaTheme="majorEastAsia" w:cstheme="minorHAnsi"/>
          <w:color w:val="4F81BD" w:themeColor="accent1"/>
          <w:sz w:val="24"/>
          <w:szCs w:val="24"/>
        </w:rPr>
        <w:br w:type="page"/>
      </w:r>
    </w:p>
    <w:p w:rsidR="005C69C6" w:rsidRPr="004C082C" w:rsidRDefault="005C69C6" w:rsidP="00872737">
      <w:pPr>
        <w:pStyle w:val="NoSpacing"/>
        <w:rPr>
          <w:rFonts w:eastAsiaTheme="majorEastAsia" w:cstheme="minorHAnsi"/>
          <w:color w:val="4F81BD" w:themeColor="accent1"/>
          <w:sz w:val="24"/>
          <w:szCs w:val="24"/>
        </w:rPr>
      </w:pPr>
    </w:p>
    <w:p w:rsidR="005C69C6" w:rsidRPr="004C082C"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rPr>
          <w:rFonts w:eastAsiaTheme="minorEastAsia"/>
        </w:rPr>
      </w:sdtEndPr>
      <w:sdtContent>
        <w:p w:rsidR="005C69C6" w:rsidRPr="004C082C" w:rsidRDefault="005C69C6">
          <w:pPr>
            <w:pStyle w:val="TOCHeading"/>
            <w:rPr>
              <w:rFonts w:asciiTheme="minorHAnsi" w:hAnsiTheme="minorHAnsi" w:cstheme="minorHAnsi"/>
            </w:rPr>
          </w:pPr>
          <w:r w:rsidRPr="004C082C">
            <w:rPr>
              <w:rFonts w:asciiTheme="minorHAnsi" w:hAnsiTheme="minorHAnsi" w:cstheme="minorHAnsi"/>
              <w:color w:val="auto"/>
              <w:sz w:val="24"/>
              <w:szCs w:val="24"/>
            </w:rPr>
            <w:t>Table of Contents</w:t>
          </w:r>
        </w:p>
        <w:p w:rsidR="00C0441E" w:rsidRDefault="004F2FE6">
          <w:pPr>
            <w:pStyle w:val="TOC1"/>
            <w:tabs>
              <w:tab w:val="left" w:pos="440"/>
              <w:tab w:val="right" w:leader="dot" w:pos="9016"/>
            </w:tabs>
            <w:rPr>
              <w:noProof/>
            </w:rPr>
          </w:pPr>
          <w:r w:rsidRPr="004C082C">
            <w:rPr>
              <w:rFonts w:cstheme="minorHAnsi"/>
            </w:rPr>
            <w:fldChar w:fldCharType="begin"/>
          </w:r>
          <w:r w:rsidR="005C69C6" w:rsidRPr="004C082C">
            <w:rPr>
              <w:rFonts w:cstheme="minorHAnsi"/>
            </w:rPr>
            <w:instrText xml:space="preserve"> TOC \o "1-3" \h \z \u </w:instrText>
          </w:r>
          <w:r w:rsidRPr="004C082C">
            <w:rPr>
              <w:rFonts w:cstheme="minorHAnsi"/>
            </w:rPr>
            <w:fldChar w:fldCharType="separate"/>
          </w:r>
          <w:hyperlink w:anchor="_Toc352324275" w:history="1">
            <w:r w:rsidR="00C0441E" w:rsidRPr="00DE2FAD">
              <w:rPr>
                <w:rStyle w:val="Hyperlink"/>
                <w:rFonts w:cstheme="minorHAnsi"/>
                <w:noProof/>
              </w:rPr>
              <w:t>1.</w:t>
            </w:r>
            <w:r w:rsidR="00C0441E">
              <w:rPr>
                <w:noProof/>
              </w:rPr>
              <w:tab/>
            </w:r>
            <w:r w:rsidR="00C0441E" w:rsidRPr="00DE2FAD">
              <w:rPr>
                <w:rStyle w:val="Hyperlink"/>
                <w:rFonts w:cstheme="minorHAnsi"/>
                <w:noProof/>
              </w:rPr>
              <w:t>Programme/Project ID</w:t>
            </w:r>
            <w:r w:rsidR="00C0441E">
              <w:rPr>
                <w:noProof/>
                <w:webHidden/>
              </w:rPr>
              <w:tab/>
            </w:r>
            <w:r w:rsidR="00C0441E">
              <w:rPr>
                <w:noProof/>
                <w:webHidden/>
              </w:rPr>
              <w:fldChar w:fldCharType="begin"/>
            </w:r>
            <w:r w:rsidR="00C0441E">
              <w:rPr>
                <w:noProof/>
                <w:webHidden/>
              </w:rPr>
              <w:instrText xml:space="preserve"> PAGEREF _Toc352324275 \h </w:instrText>
            </w:r>
            <w:r w:rsidR="00C0441E">
              <w:rPr>
                <w:noProof/>
                <w:webHidden/>
              </w:rPr>
            </w:r>
            <w:r w:rsidR="00C0441E">
              <w:rPr>
                <w:noProof/>
                <w:webHidden/>
              </w:rPr>
              <w:fldChar w:fldCharType="separate"/>
            </w:r>
            <w:r w:rsidR="00C0441E">
              <w:rPr>
                <w:noProof/>
                <w:webHidden/>
              </w:rPr>
              <w:t>7</w:t>
            </w:r>
            <w:r w:rsidR="00C0441E">
              <w:rPr>
                <w:noProof/>
                <w:webHidden/>
              </w:rPr>
              <w:fldChar w:fldCharType="end"/>
            </w:r>
          </w:hyperlink>
        </w:p>
        <w:p w:rsidR="00C0441E" w:rsidRDefault="00C0441E">
          <w:pPr>
            <w:pStyle w:val="TOC1"/>
            <w:tabs>
              <w:tab w:val="left" w:pos="440"/>
              <w:tab w:val="right" w:leader="dot" w:pos="9016"/>
            </w:tabs>
            <w:rPr>
              <w:noProof/>
            </w:rPr>
          </w:pPr>
          <w:hyperlink w:anchor="_Toc352324276" w:history="1">
            <w:r w:rsidRPr="00DE2FAD">
              <w:rPr>
                <w:rStyle w:val="Hyperlink"/>
                <w:rFonts w:cstheme="minorHAnsi"/>
                <w:noProof/>
              </w:rPr>
              <w:t>2.</w:t>
            </w:r>
            <w:r>
              <w:rPr>
                <w:noProof/>
              </w:rPr>
              <w:tab/>
            </w:r>
            <w:r w:rsidRPr="00DE2FAD">
              <w:rPr>
                <w:rStyle w:val="Hyperlink"/>
                <w:rFonts w:cstheme="minorHAnsi"/>
                <w:noProof/>
              </w:rPr>
              <w:t>Readiness for Change Assessment</w:t>
            </w:r>
            <w:r>
              <w:rPr>
                <w:noProof/>
                <w:webHidden/>
              </w:rPr>
              <w:tab/>
            </w:r>
            <w:r>
              <w:rPr>
                <w:noProof/>
                <w:webHidden/>
              </w:rPr>
              <w:fldChar w:fldCharType="begin"/>
            </w:r>
            <w:r>
              <w:rPr>
                <w:noProof/>
                <w:webHidden/>
              </w:rPr>
              <w:instrText xml:space="preserve"> PAGEREF _Toc352324276 \h </w:instrText>
            </w:r>
            <w:r>
              <w:rPr>
                <w:noProof/>
                <w:webHidden/>
              </w:rPr>
            </w:r>
            <w:r>
              <w:rPr>
                <w:noProof/>
                <w:webHidden/>
              </w:rPr>
              <w:fldChar w:fldCharType="separate"/>
            </w:r>
            <w:r>
              <w:rPr>
                <w:noProof/>
                <w:webHidden/>
              </w:rPr>
              <w:t>7</w:t>
            </w:r>
            <w:r>
              <w:rPr>
                <w:noProof/>
                <w:webHidden/>
              </w:rPr>
              <w:fldChar w:fldCharType="end"/>
            </w:r>
          </w:hyperlink>
        </w:p>
        <w:p w:rsidR="00C0441E" w:rsidRDefault="00C0441E">
          <w:pPr>
            <w:pStyle w:val="TOC1"/>
            <w:tabs>
              <w:tab w:val="left" w:pos="440"/>
              <w:tab w:val="right" w:leader="dot" w:pos="9016"/>
            </w:tabs>
            <w:rPr>
              <w:noProof/>
            </w:rPr>
          </w:pPr>
          <w:hyperlink w:anchor="_Toc352324277" w:history="1">
            <w:r w:rsidRPr="00DE2FAD">
              <w:rPr>
                <w:rStyle w:val="Hyperlink"/>
                <w:rFonts w:cstheme="minorHAnsi"/>
                <w:noProof/>
              </w:rPr>
              <w:t>3.</w:t>
            </w:r>
            <w:r>
              <w:rPr>
                <w:noProof/>
              </w:rPr>
              <w:tab/>
            </w:r>
            <w:r w:rsidRPr="00DE2FAD">
              <w:rPr>
                <w:rStyle w:val="Hyperlink"/>
                <w:rFonts w:cstheme="minorHAnsi"/>
                <w:noProof/>
              </w:rPr>
              <w:t>Change Readiness Distribution Chart</w:t>
            </w:r>
            <w:r>
              <w:rPr>
                <w:noProof/>
                <w:webHidden/>
              </w:rPr>
              <w:tab/>
            </w:r>
            <w:r>
              <w:rPr>
                <w:noProof/>
                <w:webHidden/>
              </w:rPr>
              <w:fldChar w:fldCharType="begin"/>
            </w:r>
            <w:r>
              <w:rPr>
                <w:noProof/>
                <w:webHidden/>
              </w:rPr>
              <w:instrText xml:space="preserve"> PAGEREF _Toc352324277 \h </w:instrText>
            </w:r>
            <w:r>
              <w:rPr>
                <w:noProof/>
                <w:webHidden/>
              </w:rPr>
            </w:r>
            <w:r>
              <w:rPr>
                <w:noProof/>
                <w:webHidden/>
              </w:rPr>
              <w:fldChar w:fldCharType="separate"/>
            </w:r>
            <w:r>
              <w:rPr>
                <w:noProof/>
                <w:webHidden/>
              </w:rPr>
              <w:t>9</w:t>
            </w:r>
            <w:r>
              <w:rPr>
                <w:noProof/>
                <w:webHidden/>
              </w:rPr>
              <w:fldChar w:fldCharType="end"/>
            </w:r>
          </w:hyperlink>
        </w:p>
        <w:p w:rsidR="00C0441E" w:rsidRDefault="00C0441E">
          <w:pPr>
            <w:pStyle w:val="TOC1"/>
            <w:tabs>
              <w:tab w:val="left" w:pos="440"/>
              <w:tab w:val="right" w:leader="dot" w:pos="9016"/>
            </w:tabs>
            <w:rPr>
              <w:noProof/>
            </w:rPr>
          </w:pPr>
          <w:hyperlink w:anchor="_Toc352324278" w:history="1">
            <w:r w:rsidRPr="00DE2FAD">
              <w:rPr>
                <w:rStyle w:val="Hyperlink"/>
                <w:rFonts w:cstheme="minorHAnsi"/>
                <w:noProof/>
              </w:rPr>
              <w:t>4.</w:t>
            </w:r>
            <w:r>
              <w:rPr>
                <w:noProof/>
              </w:rPr>
              <w:tab/>
            </w:r>
            <w:r w:rsidRPr="00DE2FAD">
              <w:rPr>
                <w:rStyle w:val="Hyperlink"/>
                <w:rFonts w:cstheme="minorHAnsi"/>
                <w:noProof/>
              </w:rPr>
              <w:t>Change Readiness Review</w:t>
            </w:r>
            <w:r>
              <w:rPr>
                <w:noProof/>
                <w:webHidden/>
              </w:rPr>
              <w:tab/>
            </w:r>
            <w:r>
              <w:rPr>
                <w:noProof/>
                <w:webHidden/>
              </w:rPr>
              <w:fldChar w:fldCharType="begin"/>
            </w:r>
            <w:r>
              <w:rPr>
                <w:noProof/>
                <w:webHidden/>
              </w:rPr>
              <w:instrText xml:space="preserve"> PAGEREF _Toc352324278 \h </w:instrText>
            </w:r>
            <w:r>
              <w:rPr>
                <w:noProof/>
                <w:webHidden/>
              </w:rPr>
            </w:r>
            <w:r>
              <w:rPr>
                <w:noProof/>
                <w:webHidden/>
              </w:rPr>
              <w:fldChar w:fldCharType="separate"/>
            </w:r>
            <w:r>
              <w:rPr>
                <w:noProof/>
                <w:webHidden/>
              </w:rPr>
              <w:t>9</w:t>
            </w:r>
            <w:r>
              <w:rPr>
                <w:noProof/>
                <w:webHidden/>
              </w:rPr>
              <w:fldChar w:fldCharType="end"/>
            </w:r>
          </w:hyperlink>
        </w:p>
        <w:p w:rsidR="005C69C6" w:rsidRPr="004C082C" w:rsidRDefault="004F2FE6">
          <w:pPr>
            <w:rPr>
              <w:rFonts w:cstheme="minorHAnsi"/>
            </w:rPr>
          </w:pPr>
          <w:r w:rsidRPr="004C082C">
            <w:rPr>
              <w:rFonts w:cstheme="minorHAnsi"/>
            </w:rPr>
            <w:fldChar w:fldCharType="end"/>
          </w:r>
        </w:p>
      </w:sdtContent>
    </w:sdt>
    <w:p w:rsidR="005C69C6" w:rsidRPr="004C082C" w:rsidRDefault="005C69C6" w:rsidP="00872737">
      <w:pPr>
        <w:pStyle w:val="NoSpacing"/>
        <w:rPr>
          <w:rFonts w:eastAsiaTheme="majorEastAsia" w:cstheme="minorHAnsi"/>
          <w:color w:val="4F81BD" w:themeColor="accent1"/>
          <w:sz w:val="24"/>
          <w:szCs w:val="24"/>
        </w:rPr>
      </w:pPr>
    </w:p>
    <w:p w:rsidR="005C69C6" w:rsidRPr="004C082C" w:rsidRDefault="005C69C6">
      <w:pPr>
        <w:rPr>
          <w:rFonts w:eastAsiaTheme="majorEastAsia" w:cstheme="minorHAnsi"/>
          <w:color w:val="4F81BD" w:themeColor="accent1"/>
          <w:sz w:val="24"/>
          <w:szCs w:val="24"/>
          <w:lang w:val="en-US"/>
        </w:rPr>
      </w:pPr>
      <w:r w:rsidRPr="004C082C">
        <w:rPr>
          <w:rFonts w:eastAsiaTheme="majorEastAsia" w:cstheme="minorHAnsi"/>
          <w:color w:val="4F81BD" w:themeColor="accent1"/>
          <w:sz w:val="24"/>
          <w:szCs w:val="24"/>
        </w:rPr>
        <w:br w:type="page"/>
      </w:r>
    </w:p>
    <w:p w:rsidR="005C69C6" w:rsidRPr="004C082C" w:rsidRDefault="005C69C6" w:rsidP="00872737">
      <w:pPr>
        <w:pStyle w:val="NoSpacing"/>
        <w:rPr>
          <w:rFonts w:eastAsiaTheme="majorEastAsia" w:cstheme="minorHAnsi"/>
          <w:color w:val="4F81BD" w:themeColor="accent1"/>
          <w:sz w:val="24"/>
          <w:szCs w:val="24"/>
        </w:rPr>
      </w:pPr>
    </w:p>
    <w:p w:rsidR="005C69C6" w:rsidRPr="004C082C" w:rsidRDefault="005C69C6" w:rsidP="00872737">
      <w:pPr>
        <w:pStyle w:val="NoSpacing"/>
        <w:rPr>
          <w:rFonts w:eastAsiaTheme="majorEastAsia" w:cstheme="minorHAnsi"/>
          <w:color w:val="4F81BD" w:themeColor="accent1"/>
          <w:sz w:val="24"/>
          <w:szCs w:val="24"/>
        </w:rPr>
      </w:pPr>
    </w:p>
    <w:p w:rsidR="005C69C6" w:rsidRPr="004C082C" w:rsidRDefault="005C69C6" w:rsidP="005C69C6">
      <w:pPr>
        <w:jc w:val="center"/>
        <w:rPr>
          <w:rFonts w:cstheme="minorHAnsi"/>
        </w:rPr>
      </w:pPr>
      <w:r w:rsidRPr="004C082C">
        <w:rPr>
          <w:rFonts w:cstheme="minorHAnsi"/>
        </w:rPr>
        <w:t>Page left intentionally blank</w:t>
      </w:r>
    </w:p>
    <w:p w:rsidR="005C69C6" w:rsidRPr="004C082C" w:rsidRDefault="005C69C6">
      <w:pPr>
        <w:rPr>
          <w:rFonts w:eastAsiaTheme="majorEastAsia" w:cstheme="minorHAnsi"/>
          <w:color w:val="4F81BD" w:themeColor="accent1"/>
          <w:sz w:val="24"/>
          <w:szCs w:val="24"/>
          <w:lang w:val="en-US"/>
        </w:rPr>
      </w:pPr>
      <w:r w:rsidRPr="004C082C">
        <w:rPr>
          <w:rFonts w:eastAsiaTheme="majorEastAsia" w:cstheme="minorHAnsi"/>
          <w:color w:val="4F81BD" w:themeColor="accent1"/>
          <w:sz w:val="24"/>
          <w:szCs w:val="24"/>
        </w:rPr>
        <w:br w:type="page"/>
      </w:r>
    </w:p>
    <w:p w:rsidR="005C69C6" w:rsidRPr="004C082C" w:rsidRDefault="005C69C6" w:rsidP="00872737">
      <w:pPr>
        <w:pStyle w:val="NoSpacing"/>
        <w:rPr>
          <w:rFonts w:eastAsiaTheme="majorEastAsia" w:cstheme="minorHAnsi"/>
          <w:color w:val="4F81BD" w:themeColor="accent1"/>
          <w:sz w:val="24"/>
          <w:szCs w:val="24"/>
        </w:rPr>
      </w:pPr>
    </w:p>
    <w:p w:rsidR="005C69C6" w:rsidRPr="004C082C" w:rsidRDefault="005C69C6" w:rsidP="005C69C6">
      <w:pPr>
        <w:pStyle w:val="Heading1"/>
        <w:numPr>
          <w:ilvl w:val="0"/>
          <w:numId w:val="2"/>
        </w:numPr>
        <w:rPr>
          <w:rFonts w:asciiTheme="minorHAnsi" w:hAnsiTheme="minorHAnsi" w:cstheme="minorHAnsi"/>
          <w:color w:val="auto"/>
          <w:sz w:val="24"/>
          <w:szCs w:val="24"/>
        </w:rPr>
      </w:pPr>
      <w:bookmarkStart w:id="1" w:name="_Toc352324275"/>
      <w:r w:rsidRPr="004C082C">
        <w:rPr>
          <w:rFonts w:asciiTheme="minorHAnsi" w:hAnsiTheme="minorHAnsi" w:cstheme="minorHAnsi"/>
          <w:color w:val="auto"/>
          <w:sz w:val="24"/>
          <w:szCs w:val="24"/>
        </w:rPr>
        <w:t>Programme/Project ID</w:t>
      </w:r>
      <w:bookmarkEnd w:id="1"/>
    </w:p>
    <w:p w:rsidR="005C69C6" w:rsidRPr="004C082C" w:rsidRDefault="008D1A78" w:rsidP="008D1A78">
      <w:pPr>
        <w:rPr>
          <w:rFonts w:cstheme="minorHAnsi"/>
          <w:i/>
          <w:sz w:val="20"/>
          <w:szCs w:val="20"/>
        </w:rPr>
      </w:pPr>
      <w:r w:rsidRPr="004C082C">
        <w:rPr>
          <w:rFonts w:cstheme="minorHAnsi"/>
          <w:i/>
          <w:sz w:val="20"/>
          <w:szCs w:val="20"/>
        </w:rPr>
        <w:t>Insert the unique identifier for this programme/project.</w:t>
      </w:r>
    </w:p>
    <w:p w:rsidR="005C69C6" w:rsidRPr="004C082C" w:rsidRDefault="006C481F" w:rsidP="005C69C6">
      <w:pPr>
        <w:pStyle w:val="Heading1"/>
        <w:numPr>
          <w:ilvl w:val="0"/>
          <w:numId w:val="2"/>
        </w:numPr>
        <w:rPr>
          <w:rFonts w:asciiTheme="minorHAnsi" w:hAnsiTheme="minorHAnsi" w:cstheme="minorHAnsi"/>
          <w:color w:val="auto"/>
          <w:sz w:val="24"/>
          <w:szCs w:val="24"/>
        </w:rPr>
      </w:pPr>
      <w:bookmarkStart w:id="2" w:name="_Toc352324276"/>
      <w:r w:rsidRPr="004C082C">
        <w:rPr>
          <w:rFonts w:asciiTheme="minorHAnsi" w:hAnsiTheme="minorHAnsi" w:cstheme="minorHAnsi"/>
          <w:color w:val="auto"/>
          <w:sz w:val="24"/>
          <w:szCs w:val="24"/>
        </w:rPr>
        <w:t>Readiness for Change</w:t>
      </w:r>
      <w:r w:rsidR="00231AF0" w:rsidRPr="004C082C">
        <w:rPr>
          <w:rFonts w:asciiTheme="minorHAnsi" w:hAnsiTheme="minorHAnsi" w:cstheme="minorHAnsi"/>
          <w:color w:val="auto"/>
          <w:sz w:val="24"/>
          <w:szCs w:val="24"/>
        </w:rPr>
        <w:t xml:space="preserve"> Assessment</w:t>
      </w:r>
      <w:bookmarkEnd w:id="2"/>
    </w:p>
    <w:p w:rsidR="00231AF0" w:rsidRPr="004C082C" w:rsidRDefault="006C481F" w:rsidP="00231AF0">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Experience and Attitude</w:t>
      </w:r>
    </w:p>
    <w:p w:rsidR="00302E54" w:rsidRPr="004C082C" w:rsidRDefault="00302E54" w:rsidP="00302E54">
      <w:pPr>
        <w:rPr>
          <w:rFonts w:cstheme="minorHAnsi"/>
          <w:sz w:val="20"/>
          <w:szCs w:val="20"/>
        </w:rPr>
      </w:pPr>
      <w:r w:rsidRPr="004C082C">
        <w:rPr>
          <w:rFonts w:cstheme="minorHAnsi"/>
          <w:i/>
          <w:sz w:val="20"/>
          <w:szCs w:val="20"/>
        </w:rPr>
        <w:t xml:space="preserve">Include a brief </w:t>
      </w:r>
      <w:r w:rsidR="006C481F" w:rsidRPr="004C082C">
        <w:rPr>
          <w:rFonts w:cstheme="minorHAnsi"/>
          <w:i/>
          <w:sz w:val="20"/>
          <w:szCs w:val="20"/>
        </w:rPr>
        <w:t>explanation of the current attitudes towards change and the previous experience of the organization when making changes. Note any specific lessons learned from previous change initiatives that will be taken on board in the current programme/project. Score the organization’s ‘Experience</w:t>
      </w:r>
      <w:r w:rsidR="0015420D" w:rsidRPr="004C082C">
        <w:rPr>
          <w:rFonts w:cstheme="minorHAnsi"/>
          <w:i/>
          <w:sz w:val="20"/>
          <w:szCs w:val="20"/>
        </w:rPr>
        <w:t xml:space="preserve"> </w:t>
      </w:r>
      <w:r w:rsidR="006C481F" w:rsidRPr="004C082C">
        <w:rPr>
          <w:rFonts w:cstheme="minorHAnsi"/>
          <w:i/>
          <w:sz w:val="20"/>
          <w:szCs w:val="20"/>
        </w:rPr>
        <w:t xml:space="preserve"> and Attitudes’ on the scale of 1-5, 1 being ‘NEGATIVE’ and 5 being ‘POSITIVE</w:t>
      </w:r>
      <w:r w:rsidR="00051CE6" w:rsidRPr="004C082C">
        <w:rPr>
          <w:rFonts w:cstheme="minorHAnsi"/>
          <w:i/>
          <w:sz w:val="20"/>
          <w:szCs w:val="20"/>
        </w:rPr>
        <w:t>’ on the Change Readiness Distribution Model below.</w:t>
      </w:r>
      <w:r w:rsidR="00891D8E" w:rsidRPr="004C082C">
        <w:rPr>
          <w:rFonts w:cstheme="minorHAnsi"/>
          <w:i/>
          <w:sz w:val="20"/>
          <w:szCs w:val="20"/>
        </w:rPr>
        <w:t xml:space="preserve"> Note any actions agreed to address any shortfall or lack of readiness to start on the change process.</w:t>
      </w:r>
    </w:p>
    <w:p w:rsidR="00231AF0" w:rsidRPr="004C082C" w:rsidRDefault="00051CE6" w:rsidP="00231AF0">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 xml:space="preserve">Resources (People and Financial) and </w:t>
      </w:r>
      <w:r w:rsidR="006C481F" w:rsidRPr="004C082C">
        <w:rPr>
          <w:rFonts w:asciiTheme="minorHAnsi" w:hAnsiTheme="minorHAnsi" w:cstheme="minorHAnsi"/>
          <w:b/>
          <w:i w:val="0"/>
          <w:color w:val="auto"/>
          <w:sz w:val="20"/>
          <w:szCs w:val="20"/>
        </w:rPr>
        <w:t>Capacity</w:t>
      </w:r>
    </w:p>
    <w:p w:rsidR="00302E54" w:rsidRPr="004C082C" w:rsidRDefault="006C481F" w:rsidP="00302E54">
      <w:pPr>
        <w:rPr>
          <w:rFonts w:cstheme="minorHAnsi"/>
          <w:i/>
          <w:sz w:val="20"/>
          <w:szCs w:val="20"/>
        </w:rPr>
      </w:pPr>
      <w:r w:rsidRPr="004C082C">
        <w:rPr>
          <w:rFonts w:cstheme="minorHAnsi"/>
          <w:i/>
          <w:sz w:val="20"/>
          <w:szCs w:val="20"/>
        </w:rPr>
        <w:t xml:space="preserve">Describe the resources </w:t>
      </w:r>
      <w:r w:rsidR="00051CE6" w:rsidRPr="004C082C">
        <w:rPr>
          <w:rFonts w:cstheme="minorHAnsi"/>
          <w:i/>
          <w:sz w:val="20"/>
          <w:szCs w:val="20"/>
        </w:rPr>
        <w:t xml:space="preserve">(i.e. people with relevant skills and competencies; financial resources) </w:t>
      </w:r>
      <w:r w:rsidRPr="004C082C">
        <w:rPr>
          <w:rFonts w:cstheme="minorHAnsi"/>
          <w:i/>
          <w:sz w:val="20"/>
          <w:szCs w:val="20"/>
        </w:rPr>
        <w:t xml:space="preserve">available to support the programme/project and implement the changes required and the capacity of the organization to manage change with minimal </w:t>
      </w:r>
      <w:r w:rsidR="00051CE6" w:rsidRPr="004C082C">
        <w:rPr>
          <w:rFonts w:cstheme="minorHAnsi"/>
          <w:i/>
          <w:sz w:val="20"/>
          <w:szCs w:val="20"/>
        </w:rPr>
        <w:t>disruption to business as usual (BAU). Score the organization’s ‘Resources’ and ‘Capacity’ on the scale of 1-5, 1 being ‘LOW AVAILBILITY’ and 5 being ‘HIGH AVAILBILITY’ on the Change Readiness Distribution Model below.</w:t>
      </w:r>
    </w:p>
    <w:p w:rsidR="00EC0F0F" w:rsidRPr="004C082C" w:rsidRDefault="00EC0F0F" w:rsidP="00EC0F0F">
      <w:pPr>
        <w:pStyle w:val="Subtitle"/>
        <w:numPr>
          <w:ilvl w:val="2"/>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Resources and Capacity Readiness Actions</w:t>
      </w:r>
    </w:p>
    <w:p w:rsidR="00EC0F0F" w:rsidRPr="004C082C" w:rsidRDefault="00EC0F0F" w:rsidP="00EC0F0F">
      <w:pPr>
        <w:rPr>
          <w:rFonts w:cstheme="minorHAnsi"/>
          <w:i/>
          <w:sz w:val="20"/>
          <w:szCs w:val="20"/>
        </w:rPr>
      </w:pPr>
      <w:r w:rsidRPr="004C082C">
        <w:rPr>
          <w:rFonts w:cstheme="minorHAnsi"/>
          <w:i/>
          <w:sz w:val="20"/>
          <w:szCs w:val="20"/>
        </w:rPr>
        <w:t>Note any actions agreed to address any shortfall or lack of readiness to start on the change process.</w:t>
      </w:r>
    </w:p>
    <w:p w:rsidR="00231AF0" w:rsidRPr="004C082C" w:rsidRDefault="00051CE6" w:rsidP="0015420D">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Culture and Values</w:t>
      </w:r>
    </w:p>
    <w:p w:rsidR="00051CE6" w:rsidRPr="004C082C" w:rsidRDefault="00302E54" w:rsidP="00051CE6">
      <w:pPr>
        <w:rPr>
          <w:rFonts w:cstheme="minorHAnsi"/>
          <w:i/>
          <w:sz w:val="20"/>
          <w:szCs w:val="20"/>
        </w:rPr>
      </w:pPr>
      <w:r w:rsidRPr="004C082C">
        <w:rPr>
          <w:rFonts w:cstheme="minorHAnsi"/>
          <w:i/>
          <w:sz w:val="20"/>
          <w:szCs w:val="20"/>
        </w:rPr>
        <w:t xml:space="preserve">Describe the </w:t>
      </w:r>
      <w:r w:rsidR="00051CE6" w:rsidRPr="004C082C">
        <w:rPr>
          <w:rFonts w:cstheme="minorHAnsi"/>
          <w:i/>
          <w:sz w:val="20"/>
          <w:szCs w:val="20"/>
        </w:rPr>
        <w:t>impact the planned changes will have on the organization’s present culture and values i.e. will people be required to make big changes to their working practices and behaviours as a result of the business changes? Score the organization’s ‘Culture and Values’ on the scale of 1-5, 1 being ‘MAJOR CHANGE’ and 5 being ‘MINOR CHANGE’ on the Change Readiness Distribution Model below.</w:t>
      </w:r>
    </w:p>
    <w:p w:rsidR="00EC0F0F" w:rsidRPr="004C082C" w:rsidRDefault="00EC0F0F" w:rsidP="00EC0F0F">
      <w:pPr>
        <w:pStyle w:val="Subtitle"/>
        <w:numPr>
          <w:ilvl w:val="2"/>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Culture and Values Readiness Actions</w:t>
      </w:r>
    </w:p>
    <w:p w:rsidR="00EC0F0F" w:rsidRPr="004C082C" w:rsidRDefault="00EC0F0F" w:rsidP="00EC0F0F">
      <w:pPr>
        <w:rPr>
          <w:rFonts w:cstheme="minorHAnsi"/>
          <w:i/>
          <w:sz w:val="20"/>
          <w:szCs w:val="20"/>
        </w:rPr>
      </w:pPr>
      <w:r w:rsidRPr="004C082C">
        <w:rPr>
          <w:rFonts w:cstheme="minorHAnsi"/>
          <w:i/>
          <w:sz w:val="20"/>
          <w:szCs w:val="20"/>
        </w:rPr>
        <w:t>Note any actions agreed to address any shortfall or lack of readiness to start on the change process.</w:t>
      </w:r>
    </w:p>
    <w:p w:rsidR="00051CE6" w:rsidRPr="004C082C" w:rsidRDefault="00051CE6" w:rsidP="0015420D">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Process and Systems</w:t>
      </w:r>
    </w:p>
    <w:p w:rsidR="00051CE6" w:rsidRPr="004C082C" w:rsidRDefault="00051CE6" w:rsidP="00051CE6">
      <w:pPr>
        <w:rPr>
          <w:rFonts w:cstheme="minorHAnsi"/>
          <w:i/>
          <w:sz w:val="20"/>
          <w:szCs w:val="20"/>
        </w:rPr>
      </w:pPr>
      <w:r w:rsidRPr="004C082C">
        <w:rPr>
          <w:rFonts w:cstheme="minorHAnsi"/>
          <w:i/>
          <w:sz w:val="20"/>
          <w:szCs w:val="20"/>
        </w:rPr>
        <w:t xml:space="preserve">Describe the </w:t>
      </w:r>
      <w:r w:rsidR="00891D8E" w:rsidRPr="004C082C">
        <w:rPr>
          <w:rFonts w:cstheme="minorHAnsi"/>
          <w:i/>
          <w:sz w:val="20"/>
          <w:szCs w:val="20"/>
        </w:rPr>
        <w:t>support processes and systems that are needed to enable change e.g. corporate communications, management processes, information systems etc.</w:t>
      </w:r>
      <w:r w:rsidRPr="004C082C">
        <w:rPr>
          <w:rFonts w:cstheme="minorHAnsi"/>
          <w:i/>
          <w:sz w:val="20"/>
          <w:szCs w:val="20"/>
        </w:rPr>
        <w:t xml:space="preserve"> Score the organization’s ‘</w:t>
      </w:r>
      <w:r w:rsidR="00FB2D89" w:rsidRPr="004C082C">
        <w:rPr>
          <w:rFonts w:cstheme="minorHAnsi"/>
          <w:i/>
          <w:sz w:val="20"/>
          <w:szCs w:val="20"/>
        </w:rPr>
        <w:t>Process and Systems</w:t>
      </w:r>
      <w:r w:rsidRPr="004C082C">
        <w:rPr>
          <w:rFonts w:cstheme="minorHAnsi"/>
          <w:i/>
          <w:sz w:val="20"/>
          <w:szCs w:val="20"/>
        </w:rPr>
        <w:t xml:space="preserve">’ </w:t>
      </w:r>
      <w:r w:rsidR="00FB2D89" w:rsidRPr="004C082C">
        <w:rPr>
          <w:rFonts w:cstheme="minorHAnsi"/>
          <w:i/>
          <w:sz w:val="20"/>
          <w:szCs w:val="20"/>
        </w:rPr>
        <w:t xml:space="preserve">readiness </w:t>
      </w:r>
      <w:r w:rsidRPr="004C082C">
        <w:rPr>
          <w:rFonts w:cstheme="minorHAnsi"/>
          <w:i/>
          <w:sz w:val="20"/>
          <w:szCs w:val="20"/>
        </w:rPr>
        <w:t>on the scale of 1-5, 1 being ‘</w:t>
      </w:r>
      <w:r w:rsidR="00FB2D89" w:rsidRPr="004C082C">
        <w:rPr>
          <w:rFonts w:cstheme="minorHAnsi"/>
          <w:i/>
          <w:sz w:val="20"/>
          <w:szCs w:val="20"/>
        </w:rPr>
        <w:t>IMMATURE</w:t>
      </w:r>
      <w:r w:rsidRPr="004C082C">
        <w:rPr>
          <w:rFonts w:cstheme="minorHAnsi"/>
          <w:i/>
          <w:sz w:val="20"/>
          <w:szCs w:val="20"/>
        </w:rPr>
        <w:t xml:space="preserve"> and 5 being ‘</w:t>
      </w:r>
      <w:r w:rsidR="00FB2D89" w:rsidRPr="004C082C">
        <w:rPr>
          <w:rFonts w:cstheme="minorHAnsi"/>
          <w:i/>
          <w:sz w:val="20"/>
          <w:szCs w:val="20"/>
        </w:rPr>
        <w:t>MATURE’</w:t>
      </w:r>
      <w:r w:rsidRPr="004C082C">
        <w:rPr>
          <w:rFonts w:cstheme="minorHAnsi"/>
          <w:i/>
          <w:sz w:val="20"/>
          <w:szCs w:val="20"/>
        </w:rPr>
        <w:t xml:space="preserve"> on the Change Readiness Distribution Model below.</w:t>
      </w:r>
    </w:p>
    <w:p w:rsidR="00EC0F0F" w:rsidRPr="004C082C" w:rsidRDefault="00EC0F0F" w:rsidP="00EC0F0F">
      <w:pPr>
        <w:pStyle w:val="Subtitle"/>
        <w:numPr>
          <w:ilvl w:val="2"/>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Process and Systems Readiness Actions</w:t>
      </w:r>
    </w:p>
    <w:p w:rsidR="00EC0F0F" w:rsidRPr="004C082C" w:rsidRDefault="00EC0F0F" w:rsidP="00EC0F0F">
      <w:pPr>
        <w:rPr>
          <w:rFonts w:cstheme="minorHAnsi"/>
          <w:i/>
          <w:sz w:val="20"/>
          <w:szCs w:val="20"/>
        </w:rPr>
      </w:pPr>
      <w:r w:rsidRPr="004C082C">
        <w:rPr>
          <w:rFonts w:cstheme="minorHAnsi"/>
          <w:i/>
          <w:sz w:val="20"/>
          <w:szCs w:val="20"/>
        </w:rPr>
        <w:t>Note any actions agreed to address any shortfall or lack of readiness to start on the change process.</w:t>
      </w:r>
    </w:p>
    <w:p w:rsidR="00891D8E" w:rsidRPr="004C082C" w:rsidRDefault="00891D8E" w:rsidP="0015420D">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Service Performance</w:t>
      </w:r>
    </w:p>
    <w:p w:rsidR="00891D8E" w:rsidRPr="004C082C" w:rsidRDefault="00891D8E" w:rsidP="00891D8E">
      <w:pPr>
        <w:rPr>
          <w:rFonts w:cstheme="minorHAnsi"/>
          <w:i/>
          <w:sz w:val="20"/>
          <w:szCs w:val="20"/>
        </w:rPr>
      </w:pPr>
      <w:r w:rsidRPr="004C082C">
        <w:rPr>
          <w:rFonts w:cstheme="minorHAnsi"/>
          <w:i/>
          <w:sz w:val="20"/>
          <w:szCs w:val="20"/>
        </w:rPr>
        <w:lastRenderedPageBreak/>
        <w:t>Describe current service-level performance to your organization’s customers and the level of customer satisfaction. Making change in an ‘unstable’ or poor performing organization increases the potential risks. Score the organization’s ‘</w:t>
      </w:r>
      <w:r w:rsidR="0015420D" w:rsidRPr="004C082C">
        <w:rPr>
          <w:rFonts w:cstheme="minorHAnsi"/>
          <w:i/>
          <w:sz w:val="20"/>
          <w:szCs w:val="20"/>
        </w:rPr>
        <w:t>Service Performance’</w:t>
      </w:r>
      <w:r w:rsidRPr="004C082C">
        <w:rPr>
          <w:rFonts w:cstheme="minorHAnsi"/>
          <w:i/>
          <w:sz w:val="20"/>
          <w:szCs w:val="20"/>
        </w:rPr>
        <w:t xml:space="preserve"> readiness on the scale of 1-5, 1 being ‘</w:t>
      </w:r>
      <w:r w:rsidR="0015420D" w:rsidRPr="004C082C">
        <w:rPr>
          <w:rFonts w:cstheme="minorHAnsi"/>
          <w:i/>
          <w:sz w:val="20"/>
          <w:szCs w:val="20"/>
        </w:rPr>
        <w:t>LOW’</w:t>
      </w:r>
      <w:r w:rsidRPr="004C082C">
        <w:rPr>
          <w:rFonts w:cstheme="minorHAnsi"/>
          <w:i/>
          <w:sz w:val="20"/>
          <w:szCs w:val="20"/>
        </w:rPr>
        <w:t xml:space="preserve"> and 5 being ‘</w:t>
      </w:r>
      <w:r w:rsidR="0015420D" w:rsidRPr="004C082C">
        <w:rPr>
          <w:rFonts w:cstheme="minorHAnsi"/>
          <w:i/>
          <w:sz w:val="20"/>
          <w:szCs w:val="20"/>
        </w:rPr>
        <w:t>HIGH’</w:t>
      </w:r>
      <w:r w:rsidRPr="004C082C">
        <w:rPr>
          <w:rFonts w:cstheme="minorHAnsi"/>
          <w:i/>
          <w:sz w:val="20"/>
          <w:szCs w:val="20"/>
        </w:rPr>
        <w:t xml:space="preserve"> on the Change Readiness Distribution Model below</w:t>
      </w:r>
      <w:r w:rsidR="00EC0F0F" w:rsidRPr="004C082C">
        <w:rPr>
          <w:rFonts w:cstheme="minorHAnsi"/>
          <w:i/>
          <w:sz w:val="20"/>
          <w:szCs w:val="20"/>
        </w:rPr>
        <w:t>.</w:t>
      </w:r>
    </w:p>
    <w:p w:rsidR="00EC0F0F" w:rsidRPr="004C082C" w:rsidRDefault="00EC0F0F" w:rsidP="00EC0F0F">
      <w:pPr>
        <w:pStyle w:val="Subtitle"/>
        <w:numPr>
          <w:ilvl w:val="2"/>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Service Performance Readiness Actions</w:t>
      </w:r>
    </w:p>
    <w:p w:rsidR="00EC0F0F" w:rsidRPr="004C082C" w:rsidRDefault="00EC0F0F" w:rsidP="00EC0F0F">
      <w:pPr>
        <w:rPr>
          <w:rFonts w:cstheme="minorHAnsi"/>
          <w:i/>
          <w:sz w:val="20"/>
          <w:szCs w:val="20"/>
        </w:rPr>
      </w:pPr>
      <w:r w:rsidRPr="004C082C">
        <w:rPr>
          <w:rFonts w:cstheme="minorHAnsi"/>
          <w:i/>
          <w:sz w:val="20"/>
          <w:szCs w:val="20"/>
        </w:rPr>
        <w:t>Note any actions agreed to address any shortfall or lack of readiness to start on the change process.</w:t>
      </w:r>
    </w:p>
    <w:p w:rsidR="0015420D" w:rsidRPr="004C082C" w:rsidRDefault="0015420D" w:rsidP="0015420D">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Supplier Performance</w:t>
      </w:r>
    </w:p>
    <w:p w:rsidR="0015420D" w:rsidRPr="004C082C" w:rsidRDefault="0015420D" w:rsidP="0015420D">
      <w:pPr>
        <w:rPr>
          <w:rFonts w:cstheme="minorHAnsi"/>
          <w:i/>
          <w:sz w:val="20"/>
          <w:szCs w:val="20"/>
        </w:rPr>
      </w:pPr>
      <w:r w:rsidRPr="004C082C">
        <w:rPr>
          <w:rFonts w:cstheme="minorHAnsi"/>
          <w:i/>
          <w:sz w:val="20"/>
          <w:szCs w:val="20"/>
        </w:rPr>
        <w:t>Describe the current third-party supplier or partner performance and any dependencies on these services of the change initiative. Score the organization’s ‘Supplier Performance’ readiness on the scale of 1-5, 1 being ‘LOW’ and 5 being ‘HIGH’ on the Change Readiness Distribution Model below.</w:t>
      </w:r>
    </w:p>
    <w:p w:rsidR="0015420D" w:rsidRPr="004C082C" w:rsidRDefault="0015420D" w:rsidP="0015420D">
      <w:pPr>
        <w:pStyle w:val="Subtitle"/>
        <w:numPr>
          <w:ilvl w:val="2"/>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Supplier Performance Readiness Actions</w:t>
      </w:r>
    </w:p>
    <w:p w:rsidR="0015420D" w:rsidRPr="004C082C" w:rsidRDefault="0015420D" w:rsidP="0015420D">
      <w:pPr>
        <w:rPr>
          <w:rFonts w:cstheme="minorHAnsi"/>
          <w:i/>
          <w:sz w:val="20"/>
          <w:szCs w:val="20"/>
        </w:rPr>
      </w:pPr>
      <w:r w:rsidRPr="004C082C">
        <w:rPr>
          <w:rFonts w:cstheme="minorHAnsi"/>
          <w:i/>
          <w:sz w:val="20"/>
          <w:szCs w:val="20"/>
        </w:rPr>
        <w:t>Note any actions agreed to address any shortfall or lack of readiness to start on the change process.</w:t>
      </w:r>
    </w:p>
    <w:p w:rsidR="0015420D" w:rsidRPr="004C082C" w:rsidRDefault="0015420D" w:rsidP="0015420D">
      <w:pPr>
        <w:pStyle w:val="Subtitle"/>
        <w:numPr>
          <w:ilvl w:val="1"/>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Service Support</w:t>
      </w:r>
    </w:p>
    <w:p w:rsidR="0015420D" w:rsidRPr="004C082C" w:rsidRDefault="0015420D" w:rsidP="0015420D">
      <w:pPr>
        <w:rPr>
          <w:rFonts w:cstheme="minorHAnsi"/>
          <w:i/>
          <w:sz w:val="20"/>
          <w:szCs w:val="20"/>
        </w:rPr>
      </w:pPr>
      <w:r w:rsidRPr="004C082C">
        <w:rPr>
          <w:rFonts w:cstheme="minorHAnsi"/>
          <w:i/>
          <w:sz w:val="20"/>
          <w:szCs w:val="20"/>
        </w:rPr>
        <w:t xml:space="preserve">Describe the capability of the organization’s existing service management to support the change initiative, transition and the resulting new (post-change) operational state. Score the organization’s ‘Service Support’  readiness on the scale of 1-5, 1 being ‘LOW’ and 5 being ‘HIGH’ on the Change Readiness Distribution Model below. </w:t>
      </w:r>
    </w:p>
    <w:p w:rsidR="0015420D" w:rsidRPr="004C082C" w:rsidRDefault="0015420D" w:rsidP="0015420D">
      <w:pPr>
        <w:pStyle w:val="Subtitle"/>
        <w:numPr>
          <w:ilvl w:val="2"/>
          <w:numId w:val="2"/>
        </w:numPr>
        <w:rPr>
          <w:rFonts w:asciiTheme="minorHAnsi" w:hAnsiTheme="minorHAnsi" w:cstheme="minorHAnsi"/>
          <w:b/>
          <w:i w:val="0"/>
          <w:color w:val="auto"/>
          <w:sz w:val="20"/>
          <w:szCs w:val="20"/>
        </w:rPr>
      </w:pPr>
      <w:r w:rsidRPr="004C082C">
        <w:rPr>
          <w:rFonts w:asciiTheme="minorHAnsi" w:hAnsiTheme="minorHAnsi" w:cstheme="minorHAnsi"/>
          <w:b/>
          <w:i w:val="0"/>
          <w:color w:val="auto"/>
          <w:sz w:val="20"/>
          <w:szCs w:val="20"/>
        </w:rPr>
        <w:t>Service Support Readiness Actions</w:t>
      </w:r>
    </w:p>
    <w:p w:rsidR="0015420D" w:rsidRPr="004C082C" w:rsidRDefault="0015420D" w:rsidP="0015420D">
      <w:pPr>
        <w:rPr>
          <w:rFonts w:cstheme="minorHAnsi"/>
          <w:i/>
          <w:sz w:val="20"/>
          <w:szCs w:val="20"/>
        </w:rPr>
      </w:pPr>
      <w:r w:rsidRPr="004C082C">
        <w:rPr>
          <w:rFonts w:cstheme="minorHAnsi"/>
          <w:i/>
          <w:sz w:val="20"/>
          <w:szCs w:val="20"/>
        </w:rPr>
        <w:t>Note any actions agreed to address any shortfall or lack of readiness to start on the change process.</w:t>
      </w:r>
    </w:p>
    <w:p w:rsidR="00EC0F0F" w:rsidRPr="004C082C" w:rsidRDefault="00EC0F0F">
      <w:pPr>
        <w:rPr>
          <w:rFonts w:cstheme="minorHAnsi"/>
          <w:i/>
        </w:rPr>
      </w:pPr>
      <w:r w:rsidRPr="004C082C">
        <w:rPr>
          <w:rFonts w:cstheme="minorHAnsi"/>
          <w:i/>
        </w:rPr>
        <w:br w:type="page"/>
      </w:r>
    </w:p>
    <w:p w:rsidR="00ED3A13" w:rsidRPr="004C082C" w:rsidRDefault="0015420D" w:rsidP="00ED3A13">
      <w:pPr>
        <w:pStyle w:val="Heading1"/>
        <w:numPr>
          <w:ilvl w:val="0"/>
          <w:numId w:val="2"/>
        </w:numPr>
        <w:rPr>
          <w:rFonts w:asciiTheme="minorHAnsi" w:hAnsiTheme="minorHAnsi" w:cstheme="minorHAnsi"/>
          <w:color w:val="auto"/>
          <w:sz w:val="24"/>
          <w:szCs w:val="24"/>
        </w:rPr>
      </w:pPr>
      <w:bookmarkStart w:id="3" w:name="_Toc352324277"/>
      <w:r w:rsidRPr="004C082C">
        <w:rPr>
          <w:rFonts w:asciiTheme="minorHAnsi" w:hAnsiTheme="minorHAnsi" w:cstheme="minorHAnsi"/>
          <w:color w:val="auto"/>
          <w:sz w:val="24"/>
          <w:szCs w:val="24"/>
        </w:rPr>
        <w:lastRenderedPageBreak/>
        <w:t>Change Readiness Distribution Chart</w:t>
      </w:r>
      <w:bookmarkEnd w:id="3"/>
    </w:p>
    <w:p w:rsidR="005D672B" w:rsidRDefault="00EC0F0F" w:rsidP="005D672B">
      <w:pPr>
        <w:rPr>
          <w:rFonts w:cstheme="minorHAnsi"/>
          <w:i/>
          <w:sz w:val="20"/>
          <w:szCs w:val="20"/>
        </w:rPr>
      </w:pPr>
      <w:r w:rsidRPr="004C082C">
        <w:rPr>
          <w:rFonts w:cstheme="minorHAnsi"/>
          <w:i/>
          <w:sz w:val="20"/>
          <w:szCs w:val="20"/>
        </w:rPr>
        <w:t xml:space="preserve">Enter the values in the Change Readiness Calculator (see </w:t>
      </w:r>
      <w:r w:rsidR="005D672B" w:rsidRPr="004C082C">
        <w:rPr>
          <w:rFonts w:cstheme="minorHAnsi"/>
          <w:i/>
          <w:sz w:val="20"/>
          <w:szCs w:val="20"/>
        </w:rPr>
        <w:t xml:space="preserve">linked </w:t>
      </w:r>
      <w:r w:rsidRPr="004C082C">
        <w:rPr>
          <w:rFonts w:cstheme="minorHAnsi"/>
          <w:i/>
          <w:sz w:val="20"/>
          <w:szCs w:val="20"/>
        </w:rPr>
        <w:t>MS Excel Spreadsheet)</w:t>
      </w:r>
      <w:r w:rsidR="005D672B" w:rsidRPr="004C082C">
        <w:rPr>
          <w:rFonts w:cstheme="minorHAnsi"/>
          <w:i/>
          <w:sz w:val="20"/>
          <w:szCs w:val="20"/>
        </w:rPr>
        <w:t>. Changes to the Spreadsheet will automatically update the chart below</w:t>
      </w:r>
      <w:r w:rsidR="00C0441E">
        <w:rPr>
          <w:rFonts w:cstheme="minorHAnsi"/>
          <w:i/>
          <w:sz w:val="20"/>
          <w:szCs w:val="20"/>
        </w:rPr>
        <w:t xml:space="preserve"> (IMPORTANT: when you change the filename of the Calculator Spreadsheet, you will need to copy the chart and paste it into this document to ‘renew’ the link)</w:t>
      </w:r>
      <w:r w:rsidR="005D672B" w:rsidRPr="004C082C">
        <w:rPr>
          <w:rFonts w:cstheme="minorHAnsi"/>
          <w:i/>
          <w:sz w:val="20"/>
          <w:szCs w:val="20"/>
        </w:rPr>
        <w:t>.</w:t>
      </w:r>
      <w:r w:rsidR="005D672B" w:rsidRPr="004C082C">
        <w:rPr>
          <w:rFonts w:cstheme="minorHAnsi"/>
          <w:sz w:val="20"/>
          <w:szCs w:val="20"/>
        </w:rPr>
        <w:t xml:space="preserve"> </w:t>
      </w:r>
      <w:r w:rsidR="005D672B" w:rsidRPr="004C082C">
        <w:rPr>
          <w:rFonts w:cstheme="minorHAnsi"/>
          <w:i/>
          <w:sz w:val="20"/>
          <w:szCs w:val="20"/>
        </w:rPr>
        <w:t>Include responsive actions to address any shortfalls in Section 2, above.</w:t>
      </w:r>
    </w:p>
    <w:p w:rsidR="00C0441E" w:rsidRPr="004C082C" w:rsidRDefault="00C0441E" w:rsidP="005D672B">
      <w:pPr>
        <w:rPr>
          <w:rFonts w:cstheme="minorHAnsi"/>
          <w:i/>
          <w:sz w:val="20"/>
          <w:szCs w:val="20"/>
        </w:rPr>
      </w:pPr>
    </w:p>
    <w:p w:rsidR="00EC0F0F" w:rsidRPr="004C082C" w:rsidRDefault="00C0441E" w:rsidP="00EC0F0F">
      <w:pPr>
        <w:jc w:val="center"/>
        <w:rPr>
          <w:rFonts w:cstheme="minorHAnsi"/>
        </w:rPr>
      </w:pPr>
      <w:r>
        <w:rPr>
          <w:noProof/>
        </w:rPr>
        <w:drawing>
          <wp:inline distT="0" distB="0" distL="0" distR="0" wp14:anchorId="584C5702" wp14:editId="03B2D80C">
            <wp:extent cx="5971430" cy="4317558"/>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3A13" w:rsidRPr="004C082C" w:rsidRDefault="00EC0F0F" w:rsidP="00ED3A13">
      <w:pPr>
        <w:pStyle w:val="Heading1"/>
        <w:numPr>
          <w:ilvl w:val="0"/>
          <w:numId w:val="2"/>
        </w:numPr>
        <w:rPr>
          <w:rFonts w:asciiTheme="minorHAnsi" w:hAnsiTheme="minorHAnsi" w:cstheme="minorHAnsi"/>
          <w:color w:val="auto"/>
          <w:sz w:val="24"/>
          <w:szCs w:val="24"/>
        </w:rPr>
      </w:pPr>
      <w:bookmarkStart w:id="4" w:name="_Toc352324278"/>
      <w:r w:rsidRPr="004C082C">
        <w:rPr>
          <w:rFonts w:asciiTheme="minorHAnsi" w:hAnsiTheme="minorHAnsi" w:cstheme="minorHAnsi"/>
          <w:color w:val="auto"/>
          <w:sz w:val="24"/>
          <w:szCs w:val="24"/>
        </w:rPr>
        <w:t xml:space="preserve">Change Readiness </w:t>
      </w:r>
      <w:r w:rsidR="00231AF0" w:rsidRPr="004C082C">
        <w:rPr>
          <w:rFonts w:asciiTheme="minorHAnsi" w:hAnsiTheme="minorHAnsi" w:cstheme="minorHAnsi"/>
          <w:color w:val="auto"/>
          <w:sz w:val="24"/>
          <w:szCs w:val="24"/>
        </w:rPr>
        <w:t>Review</w:t>
      </w:r>
      <w:bookmarkEnd w:id="4"/>
    </w:p>
    <w:p w:rsidR="00EC0F0F" w:rsidRPr="004C082C" w:rsidRDefault="00712750" w:rsidP="00ED3A13">
      <w:pPr>
        <w:rPr>
          <w:rFonts w:cstheme="minorHAnsi"/>
          <w:i/>
          <w:sz w:val="20"/>
          <w:szCs w:val="20"/>
        </w:rPr>
      </w:pPr>
      <w:r w:rsidRPr="004C082C">
        <w:rPr>
          <w:rFonts w:cstheme="minorHAnsi"/>
          <w:i/>
          <w:sz w:val="20"/>
          <w:szCs w:val="20"/>
        </w:rPr>
        <w:t xml:space="preserve">Describe what reviews </w:t>
      </w:r>
      <w:r w:rsidR="00EC0F0F" w:rsidRPr="004C082C">
        <w:rPr>
          <w:rFonts w:cstheme="minorHAnsi"/>
          <w:i/>
          <w:sz w:val="20"/>
          <w:szCs w:val="20"/>
        </w:rPr>
        <w:t xml:space="preserve">of change readiness </w:t>
      </w:r>
      <w:r w:rsidRPr="004C082C">
        <w:rPr>
          <w:rFonts w:cstheme="minorHAnsi"/>
          <w:i/>
          <w:sz w:val="20"/>
          <w:szCs w:val="20"/>
        </w:rPr>
        <w:t xml:space="preserve">will take place </w:t>
      </w:r>
      <w:r w:rsidR="00EC0F0F" w:rsidRPr="004C082C">
        <w:rPr>
          <w:rFonts w:cstheme="minorHAnsi"/>
          <w:i/>
          <w:sz w:val="20"/>
          <w:szCs w:val="20"/>
        </w:rPr>
        <w:t xml:space="preserve">and when </w:t>
      </w:r>
      <w:r w:rsidRPr="004C082C">
        <w:rPr>
          <w:rFonts w:cstheme="minorHAnsi"/>
          <w:i/>
          <w:sz w:val="20"/>
          <w:szCs w:val="20"/>
        </w:rPr>
        <w:t xml:space="preserve">during </w:t>
      </w:r>
      <w:r w:rsidR="00EC0F0F" w:rsidRPr="004C082C">
        <w:rPr>
          <w:rFonts w:cstheme="minorHAnsi"/>
          <w:i/>
          <w:sz w:val="20"/>
          <w:szCs w:val="20"/>
        </w:rPr>
        <w:t xml:space="preserve">the </w:t>
      </w:r>
      <w:r w:rsidRPr="004C082C">
        <w:rPr>
          <w:rFonts w:cstheme="minorHAnsi"/>
          <w:i/>
          <w:sz w:val="20"/>
          <w:szCs w:val="20"/>
        </w:rPr>
        <w:t xml:space="preserve">change </w:t>
      </w:r>
      <w:r w:rsidR="00EC0F0F" w:rsidRPr="004C082C">
        <w:rPr>
          <w:rFonts w:cstheme="minorHAnsi"/>
          <w:i/>
          <w:sz w:val="20"/>
          <w:szCs w:val="20"/>
        </w:rPr>
        <w:t>programme/project. Cross reference to Change Management Plan.</w:t>
      </w:r>
    </w:p>
    <w:p w:rsidR="005C6A55" w:rsidRPr="004C082C" w:rsidRDefault="005C6A55" w:rsidP="005C6A55">
      <w:pPr>
        <w:rPr>
          <w:rFonts w:cstheme="minorHAnsi"/>
        </w:rPr>
      </w:pPr>
    </w:p>
    <w:p w:rsidR="007505BB" w:rsidRPr="004C082C" w:rsidRDefault="007505BB" w:rsidP="007505BB">
      <w:pPr>
        <w:rPr>
          <w:rFonts w:cstheme="minorHAnsi"/>
        </w:rPr>
      </w:pPr>
    </w:p>
    <w:p w:rsidR="005C69C6" w:rsidRPr="004C082C" w:rsidRDefault="005C69C6" w:rsidP="008E08A3">
      <w:pPr>
        <w:pStyle w:val="Heading1"/>
        <w:rPr>
          <w:rFonts w:asciiTheme="minorHAnsi" w:hAnsiTheme="minorHAnsi" w:cstheme="minorHAnsi"/>
          <w:sz w:val="20"/>
          <w:szCs w:val="20"/>
        </w:rPr>
      </w:pPr>
    </w:p>
    <w:sectPr w:rsidR="005C69C6" w:rsidRPr="004C082C" w:rsidSect="00D10AAF">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B4D" w:rsidRDefault="00983B4D" w:rsidP="00D10AAF">
      <w:pPr>
        <w:spacing w:after="0" w:line="240" w:lineRule="auto"/>
      </w:pPr>
      <w:r>
        <w:separator/>
      </w:r>
    </w:p>
  </w:endnote>
  <w:endnote w:type="continuationSeparator" w:id="0">
    <w:p w:rsidR="00983B4D" w:rsidRDefault="00983B4D"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4C082C">
      <w:rPr>
        <w:sz w:val="16"/>
      </w:rPr>
      <w:t>3</w:t>
    </w:r>
    <w:r w:rsidRPr="005C69C6">
      <w:rPr>
        <w:sz w:val="16"/>
      </w:rPr>
      <w:t xml:space="preserve"> Insert Company Name</w:t>
    </w:r>
    <w:r w:rsidRPr="005C69C6">
      <w:rPr>
        <w:sz w:val="16"/>
      </w:rPr>
      <w:tab/>
    </w:r>
    <w:r w:rsidR="00C0441E">
      <w:rPr>
        <w:sz w:val="16"/>
        <w:szCs w:val="16"/>
      </w:rPr>
      <w:fldChar w:fldCharType="begin"/>
    </w:r>
    <w:r w:rsidR="00C0441E">
      <w:rPr>
        <w:sz w:val="16"/>
        <w:szCs w:val="16"/>
      </w:rPr>
      <w:instrText xml:space="preserve"> PAGE  \* Arabic  \* MERGEFORMAT </w:instrText>
    </w:r>
    <w:r w:rsidR="00C0441E">
      <w:rPr>
        <w:sz w:val="16"/>
        <w:szCs w:val="16"/>
      </w:rPr>
      <w:fldChar w:fldCharType="separate"/>
    </w:r>
    <w:r w:rsidR="00C0441E">
      <w:rPr>
        <w:noProof/>
        <w:sz w:val="16"/>
        <w:szCs w:val="16"/>
      </w:rPr>
      <w:t>2</w:t>
    </w:r>
    <w:r w:rsidR="00C0441E">
      <w:rPr>
        <w:sz w:val="16"/>
        <w:szCs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4C082C" w:rsidRDefault="00983B4D">
    <w:pPr>
      <w:pStyle w:val="Footer"/>
      <w:rPr>
        <w:sz w:val="16"/>
        <w:szCs w:val="16"/>
      </w:rPr>
    </w:pPr>
    <w:r>
      <w:fldChar w:fldCharType="begin"/>
    </w:r>
    <w:r>
      <w:instrText xml:space="preserve"> FILENAME  \* Caps  \* MERGEFORMAT </w:instrText>
    </w:r>
    <w:r>
      <w:fldChar w:fldCharType="separate"/>
    </w:r>
    <w:r w:rsidR="004C082C" w:rsidRPr="004C082C">
      <w:rPr>
        <w:noProof/>
        <w:sz w:val="16"/>
        <w:szCs w:val="16"/>
      </w:rPr>
      <w:t>T4P Template - Readiness For Change Report 1.0F</w:t>
    </w:r>
    <w:r>
      <w:rPr>
        <w:noProof/>
        <w:sz w:val="16"/>
        <w:szCs w:val="16"/>
      </w:rPr>
      <w:fldChar w:fldCharType="end"/>
    </w:r>
    <w:r w:rsidR="000C6EF6" w:rsidRPr="004C082C">
      <w:rPr>
        <w:sz w:val="16"/>
        <w:szCs w:val="16"/>
      </w:rPr>
      <w:ptab w:relativeTo="margin" w:alignment="center" w:leader="none"/>
    </w:r>
    <w:r w:rsidR="000C6EF6" w:rsidRPr="004C082C">
      <w:rPr>
        <w:sz w:val="16"/>
        <w:szCs w:val="16"/>
      </w:rPr>
      <w:t>© 201</w:t>
    </w:r>
    <w:r w:rsidR="004C082C" w:rsidRPr="004C082C">
      <w:rPr>
        <w:sz w:val="16"/>
        <w:szCs w:val="16"/>
      </w:rPr>
      <w:t>3</w:t>
    </w:r>
    <w:r w:rsidR="000C6EF6" w:rsidRPr="004C082C">
      <w:rPr>
        <w:sz w:val="16"/>
        <w:szCs w:val="16"/>
      </w:rPr>
      <w:t xml:space="preserve"> Insert Company Name</w:t>
    </w:r>
    <w:r w:rsidR="000C6EF6" w:rsidRPr="004C082C">
      <w:rPr>
        <w:sz w:val="16"/>
        <w:szCs w:val="16"/>
      </w:rPr>
      <w:ptab w:relativeTo="margin" w:alignment="right" w:leader="none"/>
    </w:r>
    <w:r w:rsidR="00C0441E">
      <w:rPr>
        <w:sz w:val="16"/>
        <w:szCs w:val="16"/>
      </w:rPr>
      <w:fldChar w:fldCharType="begin"/>
    </w:r>
    <w:r w:rsidR="00C0441E">
      <w:rPr>
        <w:sz w:val="16"/>
        <w:szCs w:val="16"/>
      </w:rPr>
      <w:instrText xml:space="preserve"> PAGE  \* Arabic  \* MERGEFORMAT </w:instrText>
    </w:r>
    <w:r w:rsidR="00C0441E">
      <w:rPr>
        <w:sz w:val="16"/>
        <w:szCs w:val="16"/>
      </w:rPr>
      <w:fldChar w:fldCharType="separate"/>
    </w:r>
    <w:r w:rsidR="00C0441E">
      <w:rPr>
        <w:noProof/>
        <w:sz w:val="16"/>
        <w:szCs w:val="16"/>
      </w:rPr>
      <w:t>1</w:t>
    </w:r>
    <w:r w:rsidR="00C0441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B4D" w:rsidRDefault="00983B4D" w:rsidP="00D10AAF">
      <w:pPr>
        <w:spacing w:after="0" w:line="240" w:lineRule="auto"/>
      </w:pPr>
      <w:r>
        <w:separator/>
      </w:r>
    </w:p>
  </w:footnote>
  <w:footnote w:type="continuationSeparator" w:id="0">
    <w:p w:rsidR="00983B4D" w:rsidRDefault="00983B4D"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4C082C" w:rsidRDefault="005B402A" w:rsidP="004C082C">
        <w:pPr>
          <w:pStyle w:val="Header"/>
          <w:pBdr>
            <w:between w:val="single" w:sz="4" w:space="1" w:color="auto"/>
          </w:pBdr>
          <w:spacing w:line="276" w:lineRule="auto"/>
          <w:jc w:val="center"/>
          <w:rPr>
            <w:sz w:val="20"/>
            <w:szCs w:val="20"/>
          </w:rPr>
        </w:pPr>
        <w:r w:rsidRPr="004C082C">
          <w:rPr>
            <w:sz w:val="20"/>
            <w:szCs w:val="20"/>
          </w:rPr>
          <w:t>Readiness for Change Report</w:t>
        </w:r>
      </w:p>
    </w:sdtContent>
  </w:sdt>
  <w:p w:rsidR="000C6EF6" w:rsidRPr="004C082C" w:rsidRDefault="00983B4D" w:rsidP="004C082C">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4C082C" w:rsidRPr="004C082C">
      <w:rPr>
        <w:noProof/>
        <w:sz w:val="20"/>
        <w:szCs w:val="20"/>
      </w:rPr>
      <w:t>T4P Template - Readiness For Change Report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0AAF"/>
    <w:rsid w:val="00017049"/>
    <w:rsid w:val="00042FC3"/>
    <w:rsid w:val="00051CE6"/>
    <w:rsid w:val="00083122"/>
    <w:rsid w:val="000C4AC8"/>
    <w:rsid w:val="000C4BD3"/>
    <w:rsid w:val="000C6EF6"/>
    <w:rsid w:val="000D59C4"/>
    <w:rsid w:val="000F1621"/>
    <w:rsid w:val="000F7A82"/>
    <w:rsid w:val="00106D6A"/>
    <w:rsid w:val="00144160"/>
    <w:rsid w:val="0015420D"/>
    <w:rsid w:val="00193CB5"/>
    <w:rsid w:val="001D62EB"/>
    <w:rsid w:val="001D71BA"/>
    <w:rsid w:val="001E06FF"/>
    <w:rsid w:val="002030AC"/>
    <w:rsid w:val="00204C9A"/>
    <w:rsid w:val="00231AF0"/>
    <w:rsid w:val="002753AA"/>
    <w:rsid w:val="002C60A4"/>
    <w:rsid w:val="002D18CA"/>
    <w:rsid w:val="00301FD5"/>
    <w:rsid w:val="00302E54"/>
    <w:rsid w:val="0030484F"/>
    <w:rsid w:val="00311555"/>
    <w:rsid w:val="003455A7"/>
    <w:rsid w:val="00380DDC"/>
    <w:rsid w:val="003C1AEE"/>
    <w:rsid w:val="003D538C"/>
    <w:rsid w:val="004469F0"/>
    <w:rsid w:val="00451148"/>
    <w:rsid w:val="00471684"/>
    <w:rsid w:val="00493362"/>
    <w:rsid w:val="004C082C"/>
    <w:rsid w:val="004C6CB7"/>
    <w:rsid w:val="004E76D6"/>
    <w:rsid w:val="004F2FE6"/>
    <w:rsid w:val="00593AE0"/>
    <w:rsid w:val="005B402A"/>
    <w:rsid w:val="005C69C6"/>
    <w:rsid w:val="005C6A55"/>
    <w:rsid w:val="005D672B"/>
    <w:rsid w:val="00634B4A"/>
    <w:rsid w:val="006C481F"/>
    <w:rsid w:val="00712750"/>
    <w:rsid w:val="0074359E"/>
    <w:rsid w:val="007505BB"/>
    <w:rsid w:val="007876E0"/>
    <w:rsid w:val="00820C10"/>
    <w:rsid w:val="00872737"/>
    <w:rsid w:val="00891D8E"/>
    <w:rsid w:val="008B185F"/>
    <w:rsid w:val="008C5AB6"/>
    <w:rsid w:val="008D1A78"/>
    <w:rsid w:val="008E08A3"/>
    <w:rsid w:val="009004C8"/>
    <w:rsid w:val="009026AC"/>
    <w:rsid w:val="0091060F"/>
    <w:rsid w:val="0093467C"/>
    <w:rsid w:val="00944656"/>
    <w:rsid w:val="00956364"/>
    <w:rsid w:val="00980916"/>
    <w:rsid w:val="00983B4D"/>
    <w:rsid w:val="009938C4"/>
    <w:rsid w:val="009E61B5"/>
    <w:rsid w:val="009F2ACD"/>
    <w:rsid w:val="00A10691"/>
    <w:rsid w:val="00A24258"/>
    <w:rsid w:val="00A450C4"/>
    <w:rsid w:val="00A62AF7"/>
    <w:rsid w:val="00A74642"/>
    <w:rsid w:val="00B0669C"/>
    <w:rsid w:val="00B957C5"/>
    <w:rsid w:val="00BA661B"/>
    <w:rsid w:val="00BB677E"/>
    <w:rsid w:val="00BE6D90"/>
    <w:rsid w:val="00BE7EE0"/>
    <w:rsid w:val="00BF1CC4"/>
    <w:rsid w:val="00C02D6B"/>
    <w:rsid w:val="00C0441E"/>
    <w:rsid w:val="00C12B96"/>
    <w:rsid w:val="00C575C9"/>
    <w:rsid w:val="00CB7BAD"/>
    <w:rsid w:val="00CE53AA"/>
    <w:rsid w:val="00D10AAF"/>
    <w:rsid w:val="00D220C0"/>
    <w:rsid w:val="00D65BF6"/>
    <w:rsid w:val="00D953AB"/>
    <w:rsid w:val="00DF7957"/>
    <w:rsid w:val="00E011C3"/>
    <w:rsid w:val="00E23178"/>
    <w:rsid w:val="00E413D2"/>
    <w:rsid w:val="00E8424F"/>
    <w:rsid w:val="00EC0F0F"/>
    <w:rsid w:val="00ED3A13"/>
    <w:rsid w:val="00EF735B"/>
    <w:rsid w:val="00F308B9"/>
    <w:rsid w:val="00F81311"/>
    <w:rsid w:val="00FB2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E6"/>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ve\Dropbox\Systemic%20Private\T4P%20Templates\Completed%20Templates\T4P%20Template%20-%20Change%20Readiness%20Calculator%201.0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marker>
            <c:symbol val="none"/>
          </c:marker>
          <c:cat>
            <c:strRef>
              <c:f>Sheet1!$B$4:$B$11</c:f>
              <c:strCache>
                <c:ptCount val="8"/>
                <c:pt idx="0">
                  <c:v>Experience and Attitudes</c:v>
                </c:pt>
                <c:pt idx="1">
                  <c:v>Resources</c:v>
                </c:pt>
                <c:pt idx="2">
                  <c:v>Capacity</c:v>
                </c:pt>
                <c:pt idx="3">
                  <c:v>Culture and Values</c:v>
                </c:pt>
                <c:pt idx="4">
                  <c:v>Process and Systems</c:v>
                </c:pt>
                <c:pt idx="5">
                  <c:v>Service Performance</c:v>
                </c:pt>
                <c:pt idx="6">
                  <c:v>Supplier Performance</c:v>
                </c:pt>
                <c:pt idx="7">
                  <c:v>Service Support</c:v>
                </c:pt>
              </c:strCache>
            </c:strRef>
          </c:cat>
          <c:val>
            <c:numRef>
              <c:f>Sheet1!$C$4:$C$11</c:f>
              <c:numCache>
                <c:formatCode>General</c:formatCode>
                <c:ptCount val="8"/>
                <c:pt idx="0">
                  <c:v>1</c:v>
                </c:pt>
                <c:pt idx="1">
                  <c:v>4</c:v>
                </c:pt>
                <c:pt idx="2">
                  <c:v>3</c:v>
                </c:pt>
                <c:pt idx="3">
                  <c:v>2</c:v>
                </c:pt>
                <c:pt idx="4">
                  <c:v>1</c:v>
                </c:pt>
                <c:pt idx="5">
                  <c:v>5</c:v>
                </c:pt>
                <c:pt idx="6">
                  <c:v>4</c:v>
                </c:pt>
                <c:pt idx="7">
                  <c:v>3</c:v>
                </c:pt>
              </c:numCache>
            </c:numRef>
          </c:val>
        </c:ser>
        <c:dLbls>
          <c:showLegendKey val="0"/>
          <c:showVal val="0"/>
          <c:showCatName val="0"/>
          <c:showSerName val="0"/>
          <c:showPercent val="0"/>
          <c:showBubbleSize val="0"/>
        </c:dLbls>
        <c:axId val="45607552"/>
        <c:axId val="44732416"/>
      </c:radarChart>
      <c:catAx>
        <c:axId val="45607552"/>
        <c:scaling>
          <c:orientation val="minMax"/>
        </c:scaling>
        <c:delete val="0"/>
        <c:axPos val="b"/>
        <c:majorGridlines/>
        <c:majorTickMark val="out"/>
        <c:minorTickMark val="none"/>
        <c:tickLblPos val="nextTo"/>
        <c:crossAx val="44732416"/>
        <c:crosses val="autoZero"/>
        <c:auto val="1"/>
        <c:lblAlgn val="ctr"/>
        <c:lblOffset val="100"/>
        <c:noMultiLvlLbl val="0"/>
      </c:catAx>
      <c:valAx>
        <c:axId val="44732416"/>
        <c:scaling>
          <c:orientation val="minMax"/>
        </c:scaling>
        <c:delete val="0"/>
        <c:axPos val="l"/>
        <c:majorGridlines/>
        <c:numFmt formatCode="General" sourceLinked="1"/>
        <c:majorTickMark val="cross"/>
        <c:minorTickMark val="none"/>
        <c:tickLblPos val="nextTo"/>
        <c:crossAx val="456075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21F7E3-57FE-4173-958F-203C68F8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Readiness for Change Report</vt:lpstr>
    </vt:vector>
  </TitlesOfParts>
  <Company>Company Name</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for Change Report</dc:title>
  <dc:subject>[Type name of programme/project]</dc:subject>
  <dc:creator>Insert name of document author</dc:creator>
  <cp:lastModifiedBy>Systemic</cp:lastModifiedBy>
  <cp:revision>5</cp:revision>
  <cp:lastPrinted>2012-05-09T10:53:00Z</cp:lastPrinted>
  <dcterms:created xsi:type="dcterms:W3CDTF">2013-02-05T13:57:00Z</dcterms:created>
  <dcterms:modified xsi:type="dcterms:W3CDTF">2013-03-29T12:42:00Z</dcterms:modified>
</cp:coreProperties>
</file>