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Title"/>
        <w:spacing w:lineRule="auto" w:after="120"/>
        <w:contextualSpacing w:val="0"/>
      </w:pPr>
      <w:bookmarkStart w:id="0" w:colFirst="0" w:name="h.otkdpy5lu3nl" w:colLast="0"/>
      <w:bookmarkEnd w:id="0"/>
      <w:r w:rsidRPr="00000000" w:rsidR="00000000" w:rsidDel="00000000">
        <w:rPr>
          <w:rFonts w:cs="Helvetica Neue" w:hAnsi="Helvetica Neue" w:eastAsia="Helvetica Neue" w:ascii="Helvetica Neue"/>
          <w:color w:val="38761d"/>
          <w:sz w:val="48"/>
          <w:rtl w:val="0"/>
        </w:rPr>
        <w:t xml:space="preserve">The Adaptive Service Model (ASM) </w:t>
        <w:br w:type="textWrapping"/>
      </w:r>
      <w:r w:rsidRPr="00000000" w:rsidR="00000000" w:rsidDel="00000000">
        <w:rPr>
          <w:rFonts w:cs="Helvetica Neue" w:hAnsi="Helvetica Neue" w:eastAsia="Helvetica Neue" w:ascii="Helvetica Neue"/>
          <w:color w:val="38761d"/>
          <w:sz w:val="28"/>
          <w:rtl w:val="0"/>
        </w:rPr>
        <w:t xml:space="preserve">The Context</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sz w:val="24"/>
          <w:rtl w:val="0"/>
        </w:rPr>
        <w:t xml:space="preserve">This document describes the context within which the Adaptive Service Model (ASM) is intended to be used.</w:t>
      </w:r>
    </w:p>
    <w:p w:rsidP="00000000" w:rsidRPr="00000000" w:rsidR="00000000" w:rsidDel="00000000" w:rsidRDefault="00000000">
      <w:pPr>
        <w:pStyle w:val="Heading1"/>
        <w:contextualSpacing w:val="0"/>
      </w:pPr>
      <w:bookmarkStart w:id="1" w:colFirst="0" w:name="h.7u14go6v9z7j" w:colLast="0"/>
      <w:bookmarkEnd w:id="1"/>
      <w:r w:rsidRPr="00000000" w:rsidR="00000000" w:rsidDel="00000000">
        <w:rPr>
          <w:rtl w:val="0"/>
        </w:rPr>
        <w:t xml:space="preserve">For whom and to what purpose?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sz w:val="24"/>
          <w:rtl w:val="0"/>
        </w:rPr>
        <w:t xml:space="preserve">The ultimate aim of the Adaptive Service Model is to increase the value that organizations and citizens get out of services. The model  is intended to be used by a variety of stakeholders involved in the service ‘ecosystem’. These are not only service providers and  service consumers but also their suppliers. These are organizations that service providers and service consumers rely upon to provide them with resources and capabilities that enable service provision and consumption. Examples of these ‘enablers’ are best practice frameworks, standards, tools etc.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sz w:val="24"/>
          <w:rtl w:val="0"/>
        </w:rPr>
        <w:t xml:space="preserve">Because no single framework and standard does it all, service providers and consumers need components that work together. This interoperability can be achieved by using the Adaptive Service Model. It helps to find the common ground among frameworks, making it easier for organizations to use them in collaborative ways. This not only applies to individual service providers – more often than not they play a part in a consortium of providers. Using the Adaptive Service Model as a common frame of reference model is a good way to align the separate providers in terms of goals, practices, semantics, etc. </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sz w:val="24"/>
          <w:rtl w:val="0"/>
        </w:rPr>
        <w:t xml:space="preserve">Similar advantages apply to the interoperability of tooling. Whether your strategy is best of breed or highly integrated suites, no single tool or tool provider does it all. The Adaptive Service Model facilitates the choice of tools, their interoperability, the sustainability of the data they use and manage, and optimization of their overall architecture.</w:t>
      </w:r>
    </w:p>
    <w:p w:rsidP="00000000" w:rsidRPr="00000000" w:rsidR="00000000" w:rsidDel="00000000" w:rsidRDefault="00000000">
      <w:pPr>
        <w:pStyle w:val="Heading1"/>
        <w:contextualSpacing w:val="0"/>
      </w:pPr>
      <w:bookmarkStart w:id="2" w:colFirst="0" w:name="h.yqoo8pdvrxtj" w:colLast="0"/>
      <w:bookmarkEnd w:id="2"/>
      <w:r w:rsidRPr="00000000" w:rsidR="00000000" w:rsidDel="00000000">
        <w:rPr>
          <w:rtl w:val="0"/>
        </w:rPr>
        <w:t xml:space="preserve">Within which scope?</w:t>
      </w:r>
    </w:p>
    <w:p w:rsidP="00000000" w:rsidRPr="00000000" w:rsidR="00000000" w:rsidDel="00000000" w:rsidRDefault="00000000">
      <w:pPr>
        <w:spacing w:lineRule="auto" w:after="0"/>
        <w:contextualSpacing w:val="0"/>
      </w:pPr>
      <w:r w:rsidRPr="00000000" w:rsidR="00000000" w:rsidDel="00000000">
        <w:rPr>
          <w:i w:val="1"/>
          <w:sz w:val="24"/>
          <w:rtl w:val="0"/>
        </w:rPr>
        <w:t xml:space="preserve">Both provision and consumption of services</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sz w:val="24"/>
          <w:rtl w:val="0"/>
        </w:rPr>
        <w:t xml:space="preserve">With the growth of readily available solutions and services in the marketplace, the service consumer has to be well-equipped to identify and realize the value from these services. This is why the Adaptive Service Model addresses both service consumer and service provider in equal measures.</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i w:val="1"/>
          <w:sz w:val="24"/>
          <w:rtl w:val="0"/>
        </w:rPr>
        <w:t xml:space="preserve">Both services that are designed by the consumer and services that are designed by the provider</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sz w:val="24"/>
          <w:rtl w:val="0"/>
        </w:rPr>
        <w:t xml:space="preserve">As services (and products) develop they tend to shift from services that are made to customer specifications to standardized market offerings. Both forms exist in a continuum of influence from both sides, and the Adaptive Service Model is intended support this spectrum.</w:t>
      </w:r>
    </w:p>
    <w:p w:rsidP="00000000" w:rsidRPr="00000000" w:rsidR="00000000" w:rsidDel="00000000" w:rsidRDefault="00000000">
      <w:pPr>
        <w:spacing w:lineRule="auto" w:after="0"/>
        <w:contextualSpacing w:val="0"/>
      </w:pPr>
      <w:r w:rsidRPr="00000000" w:rsidR="00000000" w:rsidDel="00000000">
        <w:rPr>
          <w:sz w:val="24"/>
          <w:rtl w:val="0"/>
        </w:rPr>
        <w:t xml:space="preserve">  </w:t>
      </w:r>
    </w:p>
    <w:p w:rsidP="00000000" w:rsidRPr="00000000" w:rsidR="00000000" w:rsidDel="00000000" w:rsidRDefault="00000000">
      <w:pPr>
        <w:spacing w:lineRule="auto" w:after="0"/>
        <w:contextualSpacing w:val="0"/>
      </w:pPr>
      <w:r w:rsidRPr="00000000" w:rsidR="00000000" w:rsidDel="00000000">
        <w:rPr>
          <w:i w:val="1"/>
          <w:sz w:val="24"/>
          <w:rtl w:val="0"/>
        </w:rPr>
        <w:t xml:space="preserve">Service in any industry</w:t>
      </w:r>
    </w:p>
    <w:p w:rsidP="00000000" w:rsidRPr="00000000" w:rsidR="00000000" w:rsidDel="00000000" w:rsidRDefault="00000000">
      <w:pPr>
        <w:spacing w:lineRule="auto" w:after="0"/>
        <w:contextualSpacing w:val="0"/>
      </w:pPr>
      <w:r w:rsidRPr="00000000" w:rsidR="00000000" w:rsidDel="00000000">
        <w:rPr>
          <w:sz w:val="24"/>
          <w:rtl w:val="0"/>
        </w:rPr>
        <w:t xml:space="preserve">The initiative started from within the IT services industry and it is likely that this is where the Adaptive Service Model will first be used. However the model was created for services in the broadest sense of the word, considering services in any sector such as health care, public service, travel and entertainment, and financial services, no matter if IT is involved or not.</w:t>
      </w:r>
    </w:p>
    <w:p w:rsidP="00000000" w:rsidRPr="00000000" w:rsidR="00000000" w:rsidDel="00000000" w:rsidRDefault="00000000">
      <w:pPr>
        <w:spacing w:lineRule="auto" w:after="0"/>
        <w:contextualSpacing w:val="0"/>
      </w:pPr>
      <w:r w:rsidRPr="00000000" w:rsidR="00000000" w:rsidDel="00000000">
        <w:rPr>
          <w:sz w:val="24"/>
          <w:rtl w:val="0"/>
        </w:rPr>
        <w:t xml:space="preserve"> </w:t>
      </w:r>
    </w:p>
    <w:p w:rsidP="00000000" w:rsidRPr="00000000" w:rsidR="00000000" w:rsidDel="00000000" w:rsidRDefault="00000000">
      <w:pPr>
        <w:spacing w:lineRule="auto" w:after="0"/>
        <w:contextualSpacing w:val="0"/>
      </w:pPr>
      <w:r w:rsidRPr="00000000" w:rsidR="00000000" w:rsidDel="00000000">
        <w:rPr>
          <w:i w:val="1"/>
          <w:sz w:val="24"/>
          <w:rtl w:val="0"/>
        </w:rPr>
        <w:t xml:space="preserve">Architecture not design</w:t>
      </w:r>
    </w:p>
    <w:p w:rsidP="00000000" w:rsidRPr="00000000" w:rsidR="00000000" w:rsidDel="00000000" w:rsidRDefault="00000000">
      <w:pPr>
        <w:spacing w:lineRule="auto" w:after="0"/>
        <w:contextualSpacing w:val="0"/>
      </w:pPr>
      <w:r w:rsidRPr="00000000" w:rsidR="00000000" w:rsidDel="00000000">
        <w:rPr>
          <w:sz w:val="24"/>
          <w:rtl w:val="0"/>
        </w:rPr>
        <w:t xml:space="preserve">The Adaptive Service Model does not address the design of specific best practice frameworks, methods, standards or tools. It is an architecture that informs service providers and service consumers about the common meta-level elements and structure </w:t>
      </w:r>
      <w:r w:rsidRPr="00000000" w:rsidR="00000000" w:rsidDel="00000000">
        <w:rPr>
          <w:sz w:val="24"/>
          <w:rtl w:val="0"/>
        </w:rPr>
        <w:t xml:space="preserve">of services</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i w:val="1"/>
          <w:sz w:val="24"/>
          <w:rtl w:val="0"/>
        </w:rPr>
        <w:t xml:space="preserve">Meta-model, detailed model and ontology</w:t>
      </w:r>
    </w:p>
    <w:p w:rsidP="00000000" w:rsidRPr="00000000" w:rsidR="00000000" w:rsidDel="00000000" w:rsidRDefault="00000000">
      <w:pPr>
        <w:spacing w:lineRule="auto" w:after="0"/>
        <w:contextualSpacing w:val="0"/>
      </w:pPr>
      <w:bookmarkStart w:id="3" w:colFirst="0" w:name="h.gjdgxs" w:colLast="0"/>
      <w:bookmarkEnd w:id="3"/>
      <w:r w:rsidRPr="00000000" w:rsidR="00000000" w:rsidDel="00000000">
        <w:rPr>
          <w:sz w:val="24"/>
          <w:rtl w:val="0"/>
        </w:rPr>
        <w:t xml:space="preserve">The initial release of the Adaptive Service Model is a meta-model. This meta-model will form basis for a detailed architecture. The benefits described in this document will come from this detailed model, not the initial release. Later the </w:t>
      </w:r>
      <w:r w:rsidRPr="00000000" w:rsidR="00000000" w:rsidDel="00000000">
        <w:rPr>
          <w:sz w:val="24"/>
          <w:rtl w:val="0"/>
        </w:rPr>
        <w:t xml:space="preserve">model is also intended to be the basis of a future ontology, which will be developed in a later stage to support improved interoperability.</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bookmarkStart w:id="4" w:colFirst="0" w:name="h.2wr90e40i1mn" w:colLast="0"/>
      <w:bookmarkEnd w:id="4"/>
      <w:r w:rsidRPr="00000000" w:rsidR="00000000" w:rsidDel="00000000">
        <w:rPr>
          <w:rtl w:val="0"/>
        </w:rPr>
      </w:r>
    </w:p>
    <w:p w:rsidP="00000000" w:rsidRPr="00000000" w:rsidR="00000000" w:rsidDel="00000000" w:rsidRDefault="00000000">
      <w:pPr>
        <w:pStyle w:val="Heading1"/>
        <w:contextualSpacing w:val="0"/>
        <w:rPr/>
      </w:pPr>
      <w:bookmarkStart w:id="5" w:colFirst="0" w:name="h.94eyfpn92f8v" w:colLast="0"/>
      <w:bookmarkEnd w:id="5"/>
      <w:r w:rsidRPr="00000000" w:rsidR="00000000" w:rsidDel="00000000">
        <w:rPr>
          <w:rtl w:val="0"/>
        </w:rPr>
        <w:t xml:space="preserve">Further reading</w:t>
      </w:r>
    </w:p>
    <w:p w:rsidP="00000000" w:rsidRPr="00000000" w:rsidR="00000000" w:rsidDel="00000000" w:rsidRDefault="00000000">
      <w:pPr>
        <w:spacing w:lineRule="auto" w:after="0" w:line="240"/>
        <w:contextualSpacing w:val="0"/>
        <w:rPr/>
      </w:pPr>
      <w:hyperlink r:id="rId5">
        <w:r w:rsidRPr="00000000" w:rsidR="00000000" w:rsidDel="00000000">
          <w:rPr>
            <w:color w:val="1155cc"/>
            <w:sz w:val="24"/>
            <w:u w:val="single"/>
            <w:rtl w:val="0"/>
          </w:rPr>
          <w:t xml:space="preserve">Taking Service Forward - The charter</w:t>
        </w:r>
      </w:hyperlink>
      <w:r w:rsidRPr="00000000" w:rsidR="00000000" w:rsidDel="00000000">
        <w:rPr>
          <w:rtl w:val="0"/>
        </w:rPr>
      </w:r>
    </w:p>
    <w:p w:rsidP="00000000" w:rsidRPr="00000000" w:rsidR="00000000" w:rsidDel="00000000" w:rsidRDefault="00000000">
      <w:pPr>
        <w:spacing w:lineRule="auto" w:after="0" w:line="240"/>
        <w:contextualSpacing w:val="0"/>
        <w:rPr/>
      </w:pPr>
      <w:hyperlink r:id="rId6">
        <w:r w:rsidRPr="00000000" w:rsidR="00000000" w:rsidDel="00000000">
          <w:rPr>
            <w:color w:val="1155cc"/>
            <w:sz w:val="24"/>
            <w:u w:val="single"/>
            <w:rtl w:val="0"/>
          </w:rPr>
          <w:t xml:space="preserve">Taking Service Forward - The story</w:t>
        </w:r>
      </w:hyperlink>
      <w:r w:rsidRPr="00000000" w:rsidR="00000000" w:rsidDel="00000000">
        <w:rPr>
          <w:rtl w:val="0"/>
        </w:rPr>
      </w:r>
    </w:p>
    <w:p w:rsidP="00000000" w:rsidRPr="00000000" w:rsidR="00000000" w:rsidDel="00000000" w:rsidRDefault="00000000">
      <w:pPr>
        <w:spacing w:lineRule="auto" w:after="0" w:line="240"/>
        <w:contextualSpacing w:val="0"/>
        <w:rPr/>
      </w:pPr>
      <w:hyperlink r:id="rId7">
        <w:r w:rsidRPr="00000000" w:rsidR="00000000" w:rsidDel="00000000">
          <w:rPr>
            <w:color w:val="1155cc"/>
            <w:sz w:val="24"/>
            <w:u w:val="single"/>
            <w:rtl w:val="0"/>
          </w:rPr>
          <w:t xml:space="preserve">Taking Service Forward - The roadmap for the future</w:t>
        </w:r>
      </w:hyperlink>
      <w:r w:rsidRPr="00000000" w:rsidR="00000000" w:rsidDel="00000000">
        <w:rPr>
          <w:rtl w:val="0"/>
        </w:rPr>
      </w:r>
    </w:p>
    <w:p w:rsidP="00000000" w:rsidRPr="00000000" w:rsidR="00000000" w:rsidDel="00000000" w:rsidRDefault="00000000">
      <w:pPr>
        <w:spacing w:lineRule="auto" w:after="0" w:line="240"/>
        <w:contextualSpacing w:val="0"/>
        <w:rPr/>
      </w:pPr>
      <w:r w:rsidRPr="00000000" w:rsidR="00000000" w:rsidDel="00000000">
        <w:rPr>
          <w:rtl w:val="0"/>
        </w:rPr>
      </w:r>
    </w:p>
    <w:p w:rsidP="00000000" w:rsidRPr="00000000" w:rsidR="00000000" w:rsidDel="00000000" w:rsidRDefault="00000000">
      <w:pPr>
        <w:spacing w:lineRule="auto" w:after="0" w:line="240"/>
        <w:contextualSpacing w:val="0"/>
        <w:rPr/>
      </w:pPr>
      <w:hyperlink r:id="rId8">
        <w:r w:rsidRPr="00000000" w:rsidR="00000000" w:rsidDel="00000000">
          <w:rPr>
            <w:color w:val="1155cc"/>
            <w:sz w:val="24"/>
            <w:u w:val="single"/>
            <w:rtl w:val="0"/>
          </w:rPr>
          <w:t xml:space="preserve">Adaptive Service Model - The context</w:t>
        </w:r>
      </w:hyperlink>
      <w:r w:rsidRPr="00000000" w:rsidR="00000000" w:rsidDel="00000000">
        <w:rPr>
          <w:rtl w:val="0"/>
        </w:rPr>
      </w:r>
    </w:p>
    <w:p w:rsidP="00000000" w:rsidRPr="00000000" w:rsidR="00000000" w:rsidDel="00000000" w:rsidRDefault="00000000">
      <w:pPr>
        <w:spacing w:lineRule="auto" w:after="0" w:line="240"/>
        <w:contextualSpacing w:val="0"/>
        <w:rPr/>
      </w:pPr>
      <w:hyperlink r:id="rId9">
        <w:r w:rsidRPr="00000000" w:rsidR="00000000" w:rsidDel="00000000">
          <w:rPr>
            <w:color w:val="1155cc"/>
            <w:sz w:val="24"/>
            <w:u w:val="single"/>
            <w:rtl w:val="0"/>
          </w:rPr>
          <w:t xml:space="preserve">Adaptive Service Model - High level diagram</w:t>
        </w:r>
      </w:hyperlink>
      <w:r w:rsidRPr="00000000" w:rsidR="00000000" w:rsidDel="00000000">
        <w:rPr>
          <w:rtl w:val="0"/>
        </w:rPr>
      </w:r>
    </w:p>
    <w:p w:rsidP="00000000" w:rsidRPr="00000000" w:rsidR="00000000" w:rsidDel="00000000" w:rsidRDefault="00000000">
      <w:pPr>
        <w:spacing w:lineRule="auto" w:after="0" w:line="240"/>
        <w:contextualSpacing w:val="0"/>
        <w:rPr/>
      </w:pPr>
      <w:hyperlink r:id="rId10">
        <w:r w:rsidRPr="00000000" w:rsidR="00000000" w:rsidDel="00000000">
          <w:rPr>
            <w:color w:val="1155cc"/>
            <w:sz w:val="24"/>
            <w:u w:val="single"/>
            <w:rtl w:val="0"/>
          </w:rPr>
          <w:t xml:space="preserve">Adaptive Service Model - Architecture concepts, modelling language and principles</w:t>
        </w:r>
      </w:hyperlink>
      <w:r w:rsidRPr="00000000" w:rsidR="00000000" w:rsidDel="00000000">
        <w:rPr>
          <w:rtl w:val="0"/>
        </w:rPr>
      </w:r>
    </w:p>
    <w:p w:rsidP="00000000" w:rsidRPr="00000000" w:rsidR="00000000" w:rsidDel="00000000" w:rsidRDefault="00000000">
      <w:pPr>
        <w:spacing w:lineRule="auto" w:after="0" w:line="240"/>
        <w:contextualSpacing w:val="0"/>
        <w:rPr/>
      </w:pPr>
      <w:r w:rsidRPr="00000000" w:rsidR="00000000" w:rsidDel="00000000">
        <w:rPr>
          <w:rtl w:val="0"/>
        </w:rPr>
      </w:r>
    </w:p>
    <w:p w:rsidP="00000000" w:rsidRPr="00000000" w:rsidR="00000000" w:rsidDel="00000000" w:rsidRDefault="00000000">
      <w:pPr>
        <w:spacing w:lineRule="auto" w:after="0" w:line="240"/>
        <w:contextualSpacing w:val="0"/>
        <w:rPr/>
      </w:pPr>
      <w:hyperlink r:id="rId11">
        <w:r w:rsidRPr="00000000" w:rsidR="00000000" w:rsidDel="00000000">
          <w:rPr>
            <w:color w:val="1155cc"/>
            <w:sz w:val="24"/>
            <w:u w:val="single"/>
            <w:rtl w:val="0"/>
          </w:rPr>
          <w:t xml:space="preserve">Adaptive Service Model - Meta model - Diagram</w:t>
        </w:r>
      </w:hyperlink>
      <w:r w:rsidRPr="00000000" w:rsidR="00000000" w:rsidDel="00000000">
        <w:rPr>
          <w:rtl w:val="0"/>
        </w:rPr>
      </w:r>
    </w:p>
    <w:p w:rsidP="00000000" w:rsidRPr="00000000" w:rsidR="00000000" w:rsidDel="00000000" w:rsidRDefault="00000000">
      <w:pPr>
        <w:spacing w:lineRule="auto" w:after="0" w:line="240"/>
        <w:contextualSpacing w:val="0"/>
        <w:rPr/>
      </w:pPr>
      <w:hyperlink r:id="rId12">
        <w:r w:rsidRPr="00000000" w:rsidR="00000000" w:rsidDel="00000000">
          <w:rPr>
            <w:color w:val="1155cc"/>
            <w:sz w:val="24"/>
            <w:u w:val="single"/>
            <w:rtl w:val="0"/>
          </w:rPr>
          <w:t xml:space="preserve">Adaptive Service Model - Meta model - Objects and attributes</w:t>
        </w:r>
      </w:hyperlink>
      <w:r w:rsidRPr="00000000" w:rsidR="00000000" w:rsidDel="00000000">
        <w:rPr>
          <w:rtl w:val="0"/>
        </w:rPr>
      </w:r>
    </w:p>
    <w:p w:rsidP="00000000" w:rsidRPr="00000000" w:rsidR="00000000" w:rsidDel="00000000" w:rsidRDefault="00000000">
      <w:pPr>
        <w:pStyle w:val="Heading1"/>
        <w:contextualSpacing w:val="0"/>
        <w:rPr/>
      </w:pPr>
      <w:bookmarkStart w:id="6" w:colFirst="0" w:name="h.tdbyl1ajl8ez" w:colLast="0"/>
      <w:bookmarkEnd w:id="6"/>
      <w:r w:rsidRPr="00000000" w:rsidR="00000000" w:rsidDel="00000000">
        <w:rPr>
          <w:rtl w:val="0"/>
        </w:rPr>
        <w:t xml:space="preserve">Connect with us</w:t>
      </w:r>
    </w:p>
    <w:p w:rsidP="00000000" w:rsidRPr="00000000" w:rsidR="00000000" w:rsidDel="00000000" w:rsidRDefault="00000000">
      <w:pPr>
        <w:spacing w:lineRule="auto" w:after="0" w:line="240" w:before="160"/>
        <w:contextualSpacing w:val="0"/>
        <w:rPr/>
      </w:pPr>
      <w:r w:rsidRPr="00000000" w:rsidR="00000000" w:rsidDel="00000000">
        <w:drawing>
          <wp:inline distR="114300" distT="114300" distB="114300" distL="114300">
            <wp:extent cy="152400" cx="152400"/>
            <wp:effectExtent t="0" b="0" r="0" l="0"/>
            <wp:docPr id="7" name="image15.png"/>
            <a:graphic>
              <a:graphicData uri="http://schemas.openxmlformats.org/drawingml/2006/picture">
                <pic:pic>
                  <pic:nvPicPr>
                    <pic:cNvPr id="0" name="image15.png"/>
                    <pic:cNvPicPr preferRelativeResize="0"/>
                  </pic:nvPicPr>
                  <pic:blipFill>
                    <a:blip r:embed="rId13"/>
                    <a:srcRect t="0" b="0" r="0" l="0"/>
                    <a:stretch>
                      <a:fillRect/>
                    </a:stretch>
                  </pic:blipFill>
                  <pic:spPr>
                    <a:xfrm>
                      <a:off y="0" x="0"/>
                      <a:ext cy="152400" cx="152400"/>
                    </a:xfrm>
                    <a:prstGeom prst="rect"/>
                    <a:ln/>
                  </pic:spPr>
                </pic:pic>
              </a:graphicData>
            </a:graphic>
          </wp:inline>
        </w:drawing>
      </w:r>
      <w:hyperlink r:id="rId14">
        <w:r w:rsidRPr="00000000" w:rsidR="00000000" w:rsidDel="00000000">
          <w:rPr>
            <w:color w:val="427fed"/>
            <w:sz w:val="24"/>
            <w:highlight w:val="white"/>
            <w:rtl w:val="0"/>
          </w:rPr>
          <w:t xml:space="preserve">Web site</w:t>
        </w:r>
      </w:hyperlink>
      <w:r w:rsidRPr="00000000" w:rsidR="00000000" w:rsidDel="00000000">
        <w:rPr>
          <w:rtl w:val="0"/>
        </w:rPr>
      </w:r>
    </w:p>
    <w:p w:rsidP="00000000" w:rsidRPr="00000000" w:rsidR="00000000" w:rsidDel="00000000" w:rsidRDefault="00000000">
      <w:pPr>
        <w:spacing w:lineRule="auto" w:after="0" w:line="240" w:before="160"/>
        <w:contextualSpacing w:val="0"/>
        <w:rPr/>
      </w:pPr>
      <w:r w:rsidRPr="00000000" w:rsidR="00000000" w:rsidDel="00000000">
        <w:drawing>
          <wp:inline distR="114300" distT="114300" distB="114300" distL="114300">
            <wp:extent cy="152400" cx="152400"/>
            <wp:effectExtent t="0" b="0" r="0" l="0"/>
            <wp:docPr id="8" name="image16.png"/>
            <a:graphic>
              <a:graphicData uri="http://schemas.openxmlformats.org/drawingml/2006/picture">
                <pic:pic>
                  <pic:nvPicPr>
                    <pic:cNvPr id="0" name="image16.png"/>
                    <pic:cNvPicPr preferRelativeResize="0"/>
                  </pic:nvPicPr>
                  <pic:blipFill>
                    <a:blip r:embed="rId15"/>
                    <a:srcRect t="0" b="0" r="0" l="0"/>
                    <a:stretch>
                      <a:fillRect/>
                    </a:stretch>
                  </pic:blipFill>
                  <pic:spPr>
                    <a:xfrm>
                      <a:off y="0" x="0"/>
                      <a:ext cy="152400" cx="152400"/>
                    </a:xfrm>
                    <a:prstGeom prst="rect"/>
                    <a:ln/>
                  </pic:spPr>
                </pic:pic>
              </a:graphicData>
            </a:graphic>
          </wp:inline>
        </w:drawing>
      </w:r>
      <w:hyperlink r:id="rId16">
        <w:r w:rsidRPr="00000000" w:rsidR="00000000" w:rsidDel="00000000">
          <w:rPr>
            <w:color w:val="427fed"/>
            <w:sz w:val="24"/>
            <w:highlight w:val="white"/>
            <w:rtl w:val="0"/>
          </w:rPr>
          <w:t xml:space="preserve">Document library</w:t>
        </w:r>
      </w:hyperlink>
      <w:r w:rsidRPr="00000000" w:rsidR="00000000" w:rsidDel="00000000">
        <w:rPr>
          <w:rtl w:val="0"/>
        </w:rPr>
      </w:r>
    </w:p>
    <w:p w:rsidP="00000000" w:rsidRPr="00000000" w:rsidR="00000000" w:rsidDel="00000000" w:rsidRDefault="00000000">
      <w:pPr>
        <w:spacing w:lineRule="auto" w:after="0" w:line="240" w:before="160"/>
        <w:contextualSpacing w:val="0"/>
        <w:rPr/>
      </w:pPr>
      <w:r w:rsidRPr="00000000" w:rsidR="00000000" w:rsidDel="00000000">
        <w:drawing>
          <wp:inline distR="114300" distT="114300" distB="114300" distL="114300">
            <wp:extent cy="152400" cx="152400"/>
            <wp:effectExtent t="0" b="0" r="0" l="0"/>
            <wp:docPr id="3" name="image11.png"/>
            <a:graphic>
              <a:graphicData uri="http://schemas.openxmlformats.org/drawingml/2006/picture">
                <pic:pic>
                  <pic:nvPicPr>
                    <pic:cNvPr id="0" name="image11.png"/>
                    <pic:cNvPicPr preferRelativeResize="0"/>
                  </pic:nvPicPr>
                  <pic:blipFill>
                    <a:blip r:embed="rId17"/>
                    <a:srcRect t="0" b="0" r="0" l="0"/>
                    <a:stretch>
                      <a:fillRect/>
                    </a:stretch>
                  </pic:blipFill>
                  <pic:spPr>
                    <a:xfrm>
                      <a:off y="0" x="0"/>
                      <a:ext cy="152400" cx="152400"/>
                    </a:xfrm>
                    <a:prstGeom prst="rect"/>
                    <a:ln/>
                  </pic:spPr>
                </pic:pic>
              </a:graphicData>
            </a:graphic>
          </wp:inline>
        </w:drawing>
      </w:r>
      <w:hyperlink r:id="rId18">
        <w:r w:rsidRPr="00000000" w:rsidR="00000000" w:rsidDel="00000000">
          <w:rPr>
            <w:color w:val="427fed"/>
            <w:sz w:val="24"/>
            <w:highlight w:val="white"/>
            <w:rtl w:val="0"/>
          </w:rPr>
          <w:t xml:space="preserve">Google+ community</w:t>
        </w:r>
      </w:hyperlink>
      <w:r w:rsidRPr="00000000" w:rsidR="00000000" w:rsidDel="00000000">
        <w:rPr>
          <w:rtl w:val="0"/>
        </w:rPr>
      </w:r>
    </w:p>
    <w:p w:rsidP="00000000" w:rsidRPr="00000000" w:rsidR="00000000" w:rsidDel="00000000" w:rsidRDefault="00000000">
      <w:pPr>
        <w:spacing w:lineRule="auto" w:after="0" w:line="240" w:before="160"/>
        <w:contextualSpacing w:val="0"/>
        <w:rPr/>
      </w:pPr>
      <w:r w:rsidRPr="00000000" w:rsidR="00000000" w:rsidDel="00000000">
        <w:drawing>
          <wp:inline distR="114300" distT="114300" distB="114300" distL="114300">
            <wp:extent cy="152400" cx="152400"/>
            <wp:effectExtent t="0" b="0" r="0" l="0"/>
            <wp:docPr id="6" name="image14.png"/>
            <a:graphic>
              <a:graphicData uri="http://schemas.openxmlformats.org/drawingml/2006/picture">
                <pic:pic>
                  <pic:nvPicPr>
                    <pic:cNvPr id="0" name="image14.png"/>
                    <pic:cNvPicPr preferRelativeResize="0"/>
                  </pic:nvPicPr>
                  <pic:blipFill>
                    <a:blip r:embed="rId19"/>
                    <a:srcRect t="0" b="0" r="0" l="0"/>
                    <a:stretch>
                      <a:fillRect/>
                    </a:stretch>
                  </pic:blipFill>
                  <pic:spPr>
                    <a:xfrm>
                      <a:off y="0" x="0"/>
                      <a:ext cy="152400" cx="152400"/>
                    </a:xfrm>
                    <a:prstGeom prst="rect"/>
                    <a:ln/>
                  </pic:spPr>
                </pic:pic>
              </a:graphicData>
            </a:graphic>
          </wp:inline>
        </w:drawing>
      </w:r>
      <w:r w:rsidRPr="00000000" w:rsidR="00000000" w:rsidDel="00000000">
        <w:rPr>
          <w:color w:val="427fed"/>
          <w:sz w:val="24"/>
          <w:highlight w:val="white"/>
          <w:rtl w:val="0"/>
        </w:rPr>
        <w:t xml:space="preserve"> </w:t>
      </w:r>
      <w:hyperlink r:id="rId20">
        <w:r w:rsidRPr="00000000" w:rsidR="00000000" w:rsidDel="00000000">
          <w:rPr>
            <w:color w:val="427fed"/>
            <w:sz w:val="24"/>
            <w:highlight w:val="white"/>
            <w:rtl w:val="0"/>
          </w:rPr>
          <w:t xml:space="preserve">Facebook</w:t>
        </w:r>
      </w:hyperlink>
      <w:r w:rsidRPr="00000000" w:rsidR="00000000" w:rsidDel="00000000">
        <w:rPr>
          <w:rtl w:val="0"/>
        </w:rPr>
      </w:r>
    </w:p>
    <w:p w:rsidP="00000000" w:rsidRPr="00000000" w:rsidR="00000000" w:rsidDel="00000000" w:rsidRDefault="00000000">
      <w:pPr>
        <w:spacing w:lineRule="auto" w:after="0" w:line="240" w:before="160"/>
        <w:contextualSpacing w:val="0"/>
        <w:rPr/>
      </w:pPr>
      <w:r w:rsidRPr="00000000" w:rsidR="00000000" w:rsidDel="00000000">
        <w:drawing>
          <wp:inline distR="114300" distT="114300" distB="114300" distL="114300">
            <wp:extent cy="152400" cx="152400"/>
            <wp:effectExtent t="0" b="0" r="0" l="0"/>
            <wp:docPr id="4" name="image12.png"/>
            <a:graphic>
              <a:graphicData uri="http://schemas.openxmlformats.org/drawingml/2006/picture">
                <pic:pic>
                  <pic:nvPicPr>
                    <pic:cNvPr id="0" name="image12.png"/>
                    <pic:cNvPicPr preferRelativeResize="0"/>
                  </pic:nvPicPr>
                  <pic:blipFill>
                    <a:blip r:embed="rId21"/>
                    <a:srcRect t="0" b="0" r="0" l="0"/>
                    <a:stretch>
                      <a:fillRect/>
                    </a:stretch>
                  </pic:blipFill>
                  <pic:spPr>
                    <a:xfrm>
                      <a:off y="0" x="0"/>
                      <a:ext cy="152400" cx="152400"/>
                    </a:xfrm>
                    <a:prstGeom prst="rect"/>
                    <a:ln/>
                  </pic:spPr>
                </pic:pic>
              </a:graphicData>
            </a:graphic>
          </wp:inline>
        </w:drawing>
      </w:r>
      <w:hyperlink r:id="rId22">
        <w:r w:rsidRPr="00000000" w:rsidR="00000000" w:rsidDel="00000000">
          <w:rPr>
            <w:color w:val="427fed"/>
            <w:sz w:val="24"/>
            <w:highlight w:val="white"/>
            <w:rtl w:val="0"/>
          </w:rPr>
          <w:t xml:space="preserve">Twitter</w:t>
        </w:r>
      </w:hyperlink>
      <w:r w:rsidRPr="00000000" w:rsidR="00000000" w:rsidDel="00000000">
        <w:rPr>
          <w:rtl w:val="0"/>
        </w:rPr>
      </w:r>
    </w:p>
    <w:p w:rsidP="00000000" w:rsidRPr="00000000" w:rsidR="00000000" w:rsidDel="00000000" w:rsidRDefault="00000000">
      <w:pPr>
        <w:spacing w:lineRule="auto" w:after="0" w:line="240" w:before="160"/>
        <w:contextualSpacing w:val="0"/>
        <w:rPr/>
      </w:pPr>
      <w:r w:rsidRPr="00000000" w:rsidR="00000000" w:rsidDel="00000000">
        <w:drawing>
          <wp:inline distR="114300" distT="114300" distB="114300" distL="114300">
            <wp:extent cy="152400" cx="152400"/>
            <wp:effectExtent t="0" b="0" r="0" l="0"/>
            <wp:docPr id="5" name="image13.png"/>
            <a:graphic>
              <a:graphicData uri="http://schemas.openxmlformats.org/drawingml/2006/picture">
                <pic:pic>
                  <pic:nvPicPr>
                    <pic:cNvPr id="0" name="image13.png"/>
                    <pic:cNvPicPr preferRelativeResize="0"/>
                  </pic:nvPicPr>
                  <pic:blipFill>
                    <a:blip r:embed="rId23"/>
                    <a:srcRect t="0" b="0" r="0" l="0"/>
                    <a:stretch>
                      <a:fillRect/>
                    </a:stretch>
                  </pic:blipFill>
                  <pic:spPr>
                    <a:xfrm>
                      <a:off y="0" x="0"/>
                      <a:ext cy="152400" cx="152400"/>
                    </a:xfrm>
                    <a:prstGeom prst="rect"/>
                    <a:ln/>
                  </pic:spPr>
                </pic:pic>
              </a:graphicData>
            </a:graphic>
          </wp:inline>
        </w:drawing>
      </w:r>
      <w:hyperlink r:id="rId24">
        <w:r w:rsidRPr="00000000" w:rsidR="00000000" w:rsidDel="00000000">
          <w:rPr>
            <w:color w:val="427fed"/>
            <w:sz w:val="24"/>
            <w:highlight w:val="white"/>
            <w:rtl w:val="0"/>
          </w:rPr>
          <w:t xml:space="preserve">Twitter #tag</w:t>
        </w:r>
      </w:hyperlink>
    </w:p>
    <w:p w:rsidP="00000000" w:rsidRPr="00000000" w:rsidR="00000000" w:rsidDel="00000000" w:rsidRDefault="00000000">
      <w:pPr>
        <w:spacing w:lineRule="auto" w:after="0" w:line="240" w:before="160"/>
        <w:contextualSpacing w:val="0"/>
        <w:rPr/>
      </w:pPr>
      <w:r w:rsidRPr="00000000" w:rsidR="00000000" w:rsidDel="00000000">
        <w:drawing>
          <wp:inline distR="114300" distT="114300" distB="114300" distL="114300">
            <wp:extent cy="152400" cx="152400"/>
            <wp:effectExtent t="0" b="0" r="0" l="0"/>
            <wp:docPr id="1" name="image01.png"/>
            <a:graphic>
              <a:graphicData uri="http://schemas.openxmlformats.org/drawingml/2006/picture">
                <pic:pic>
                  <pic:nvPicPr>
                    <pic:cNvPr id="0" name="image01.png"/>
                    <pic:cNvPicPr preferRelativeResize="0"/>
                  </pic:nvPicPr>
                  <pic:blipFill>
                    <a:blip r:embed="rId25"/>
                    <a:srcRect t="0" b="0" r="0" l="0"/>
                    <a:stretch>
                      <a:fillRect/>
                    </a:stretch>
                  </pic:blipFill>
                  <pic:spPr>
                    <a:xfrm>
                      <a:off y="0" x="0"/>
                      <a:ext cy="152400" cx="152400"/>
                    </a:xfrm>
                    <a:prstGeom prst="rect"/>
                    <a:ln/>
                  </pic:spPr>
                </pic:pic>
              </a:graphicData>
            </a:graphic>
          </wp:inline>
        </w:drawing>
      </w:r>
      <w:r w:rsidRPr="00000000" w:rsidR="00000000" w:rsidDel="00000000">
        <w:rPr>
          <w:color w:val="427fed"/>
          <w:sz w:val="24"/>
          <w:highlight w:val="white"/>
          <w:rtl w:val="0"/>
        </w:rPr>
        <w:t xml:space="preserve"> </w:t>
      </w:r>
      <w:hyperlink r:id="rId26">
        <w:r w:rsidRPr="00000000" w:rsidR="00000000" w:rsidDel="00000000">
          <w:rPr>
            <w:color w:val="427fed"/>
            <w:sz w:val="24"/>
            <w:highlight w:val="white"/>
            <w:rtl w:val="0"/>
          </w:rPr>
          <w:t xml:space="preserve">LinkedIn</w:t>
        </w:r>
      </w:hyperlink>
    </w:p>
    <w:p w:rsidP="00000000" w:rsidRPr="00000000" w:rsidR="00000000" w:rsidDel="00000000" w:rsidRDefault="00000000">
      <w:pPr>
        <w:spacing w:lineRule="auto" w:after="0" w:line="240" w:before="160"/>
        <w:contextualSpacing w:val="0"/>
      </w:pPr>
      <w:r w:rsidRPr="00000000" w:rsidR="00000000" w:rsidDel="00000000">
        <w:drawing>
          <wp:inline distR="114300" distT="114300" distB="114300" distL="114300">
            <wp:extent cy="152400" cx="152400"/>
            <wp:effectExtent t="0" b="0" r="0" l="0"/>
            <wp:docPr id="9" name="image17.png"/>
            <a:graphic>
              <a:graphicData uri="http://schemas.openxmlformats.org/drawingml/2006/picture">
                <pic:pic>
                  <pic:nvPicPr>
                    <pic:cNvPr id="0" name="image17.png"/>
                    <pic:cNvPicPr preferRelativeResize="0"/>
                  </pic:nvPicPr>
                  <pic:blipFill>
                    <a:blip r:embed="rId27"/>
                    <a:srcRect t="0" b="0" r="0" l="0"/>
                    <a:stretch>
                      <a:fillRect/>
                    </a:stretch>
                  </pic:blipFill>
                  <pic:spPr>
                    <a:xfrm>
                      <a:off y="0" x="0"/>
                      <a:ext cy="152400" cx="152400"/>
                    </a:xfrm>
                    <a:prstGeom prst="rect"/>
                    <a:ln/>
                  </pic:spPr>
                </pic:pic>
              </a:graphicData>
            </a:graphic>
          </wp:inline>
        </w:drawing>
      </w:r>
      <w:hyperlink r:id="rId28">
        <w:r w:rsidRPr="00000000" w:rsidR="00000000" w:rsidDel="00000000">
          <w:rPr>
            <w:color w:val="427fed"/>
            <w:sz w:val="24"/>
            <w:highlight w:val="white"/>
            <w:rtl w:val="0"/>
          </w:rPr>
          <w:t xml:space="preserve"> </w:t>
        </w:r>
      </w:hyperlink>
      <w:hyperlink r:id="rId29">
        <w:r w:rsidRPr="00000000" w:rsidR="00000000" w:rsidDel="00000000">
          <w:rPr>
            <w:color w:val="427fed"/>
            <w:sz w:val="24"/>
            <w:highlight w:val="white"/>
            <w:rtl w:val="0"/>
          </w:rPr>
          <w:t xml:space="preserve">LinkedIn group</w:t>
        </w:r>
      </w:hyperlink>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0" w:line="240" w:before="160"/>
        <w:contextualSpacing w:val="0"/>
      </w:pPr>
      <w:r w:rsidRPr="00000000" w:rsidR="00000000" w:rsidDel="00000000">
        <w:rPr>
          <w:rtl w:val="0"/>
        </w:rPr>
      </w:r>
    </w:p>
    <w:p w:rsidP="00000000" w:rsidRPr="00000000" w:rsidR="00000000" w:rsidDel="00000000" w:rsidRDefault="00000000">
      <w:pPr>
        <w:pStyle w:val="Heading1"/>
        <w:contextualSpacing w:val="0"/>
        <w:rPr/>
      </w:pPr>
      <w:bookmarkStart w:id="7" w:colFirst="0" w:name="h.2x8jyz9gnoe" w:colLast="0"/>
      <w:bookmarkEnd w:id="7"/>
      <w:r w:rsidRPr="00000000" w:rsidR="00000000" w:rsidDel="00000000">
        <w:rPr>
          <w:rtl w:val="0"/>
        </w:rPr>
        <w:t xml:space="preserve">Document Change Control</w:t>
      </w:r>
    </w:p>
    <w:p w:rsidP="00000000" w:rsidRPr="00000000" w:rsidR="00000000" w:rsidDel="00000000" w:rsidRDefault="00000000">
      <w:pPr>
        <w:spacing w:lineRule="auto" w:after="0" w:line="240"/>
        <w:ind w:left="720"/>
        <w:contextualSpacing w:val="0"/>
        <w:rPr/>
      </w:pPr>
      <w:r w:rsidRPr="00000000" w:rsidR="00000000" w:rsidDel="00000000">
        <w:rPr>
          <w:rtl w:val="0"/>
        </w:rPr>
      </w:r>
    </w:p>
    <w:tbl>
      <w:tblPr>
        <w:tblStyle w:val="Table1"/>
        <w:bidiVisual w:val="0"/>
        <w:tblW w:w="9030.0" w:type="dxa"/>
        <w:jc w:val="left"/>
        <w:tblLayout w:type="fixed"/>
        <w:tblLook w:val="0600"/>
      </w:tblPr>
      <w:tblGrid>
        <w:gridCol w:w="1200"/>
        <w:gridCol w:w="1620"/>
        <w:gridCol w:w="2610"/>
        <w:gridCol w:w="3600"/>
        <w:tblGridChange w:id="0">
          <w:tblGrid>
            <w:gridCol w:w="1200"/>
            <w:gridCol w:w="1620"/>
            <w:gridCol w:w="2610"/>
            <w:gridCol w:w="3600"/>
          </w:tblGrid>
        </w:tblGridChange>
      </w:tblGrid>
      <w:tr>
        <w:trPr>
          <w:trHeight w:val="200" w:hRule="atLeast"/>
        </w:trPr>
        <w:tc>
          <w:tcPr>
            <w:shd w:fill="ffffff"/>
            <w:tcMar>
              <w:top w:w="80.0" w:type="dxa"/>
              <w:left w:w="80.0" w:type="dxa"/>
              <w:bottom w:w="80.0" w:type="dxa"/>
              <w:right w:w="80.0" w:type="dxa"/>
            </w:tcMar>
          </w:tcPr>
          <w:p w:rsidP="00000000" w:rsidRPr="00000000" w:rsidR="00000000" w:rsidDel="00000000" w:rsidRDefault="00000000">
            <w:pPr>
              <w:spacing w:lineRule="auto" w:after="0" w:line="240"/>
              <w:contextualSpacing w:val="0"/>
              <w:rPr/>
            </w:pPr>
            <w:r w:rsidRPr="00000000" w:rsidR="00000000" w:rsidDel="00000000">
              <w:rPr>
                <w:rFonts w:cs="Helvetica Neue" w:hAnsi="Helvetica Neue" w:eastAsia="Helvetica Neue" w:ascii="Helvetica Neue"/>
                <w:b w:val="1"/>
                <w:sz w:val="24"/>
                <w:rtl w:val="0"/>
              </w:rPr>
              <w:t xml:space="preserve">Revision Number</w:t>
            </w:r>
            <w:r w:rsidRPr="00000000" w:rsidR="00000000" w:rsidDel="00000000">
              <w:rPr>
                <w:rtl w:val="0"/>
              </w:rPr>
            </w:r>
          </w:p>
        </w:tc>
        <w:tc>
          <w:tcPr>
            <w:shd w:fill="ffffff"/>
            <w:tcMar>
              <w:top w:w="80.0" w:type="dxa"/>
              <w:left w:w="80.0" w:type="dxa"/>
              <w:bottom w:w="80.0" w:type="dxa"/>
              <w:right w:w="80.0" w:type="dxa"/>
            </w:tcMar>
          </w:tcPr>
          <w:p w:rsidP="00000000" w:rsidRPr="00000000" w:rsidR="00000000" w:rsidDel="00000000" w:rsidRDefault="00000000">
            <w:pPr>
              <w:spacing w:lineRule="auto" w:after="0" w:line="240"/>
              <w:contextualSpacing w:val="0"/>
              <w:rPr/>
            </w:pPr>
            <w:r w:rsidRPr="00000000" w:rsidR="00000000" w:rsidDel="00000000">
              <w:rPr>
                <w:rFonts w:cs="Helvetica Neue" w:hAnsi="Helvetica Neue" w:eastAsia="Helvetica Neue" w:ascii="Helvetica Neue"/>
                <w:b w:val="1"/>
                <w:sz w:val="24"/>
                <w:rtl w:val="0"/>
              </w:rPr>
              <w:t xml:space="preserve">Date of Issue</w:t>
            </w:r>
            <w:r w:rsidRPr="00000000" w:rsidR="00000000" w:rsidDel="00000000">
              <w:rPr>
                <w:rtl w:val="0"/>
              </w:rPr>
            </w:r>
          </w:p>
        </w:tc>
        <w:tc>
          <w:tcPr>
            <w:shd w:fill="ffffff"/>
            <w:tcMar>
              <w:top w:w="80.0" w:type="dxa"/>
              <w:left w:w="80.0" w:type="dxa"/>
              <w:bottom w:w="80.0" w:type="dxa"/>
              <w:right w:w="80.0" w:type="dxa"/>
            </w:tcMar>
          </w:tcPr>
          <w:p w:rsidP="00000000" w:rsidRPr="00000000" w:rsidR="00000000" w:rsidDel="00000000" w:rsidRDefault="00000000">
            <w:pPr>
              <w:spacing w:lineRule="auto" w:after="0" w:line="240"/>
              <w:contextualSpacing w:val="0"/>
              <w:rPr/>
            </w:pPr>
            <w:r w:rsidRPr="00000000" w:rsidR="00000000" w:rsidDel="00000000">
              <w:rPr>
                <w:rFonts w:cs="Helvetica Neue" w:hAnsi="Helvetica Neue" w:eastAsia="Helvetica Neue" w:ascii="Helvetica Neue"/>
                <w:b w:val="1"/>
                <w:sz w:val="24"/>
                <w:rtl w:val="0"/>
              </w:rPr>
              <w:t xml:space="preserve">Author(s)</w:t>
            </w:r>
            <w:r w:rsidRPr="00000000" w:rsidR="00000000" w:rsidDel="00000000">
              <w:rPr>
                <w:rtl w:val="0"/>
              </w:rPr>
            </w:r>
          </w:p>
        </w:tc>
        <w:tc>
          <w:tcPr>
            <w:shd w:fill="ffffff"/>
            <w:tcMar>
              <w:top w:w="80.0" w:type="dxa"/>
              <w:left w:w="80.0" w:type="dxa"/>
              <w:bottom w:w="80.0" w:type="dxa"/>
              <w:right w:w="80.0" w:type="dxa"/>
            </w:tcMar>
          </w:tcPr>
          <w:p w:rsidP="00000000" w:rsidRPr="00000000" w:rsidR="00000000" w:rsidDel="00000000" w:rsidRDefault="00000000">
            <w:pPr>
              <w:spacing w:lineRule="auto" w:after="0" w:line="240"/>
              <w:contextualSpacing w:val="0"/>
              <w:rPr/>
            </w:pPr>
            <w:r w:rsidRPr="00000000" w:rsidR="00000000" w:rsidDel="00000000">
              <w:rPr>
                <w:rFonts w:cs="Helvetica Neue" w:hAnsi="Helvetica Neue" w:eastAsia="Helvetica Neue" w:ascii="Helvetica Neue"/>
                <w:b w:val="1"/>
                <w:sz w:val="24"/>
                <w:rtl w:val="0"/>
              </w:rPr>
              <w:t xml:space="preserve">Brief Description of Change</w:t>
            </w:r>
            <w:r w:rsidRPr="00000000" w:rsidR="00000000" w:rsidDel="00000000">
              <w:rPr>
                <w:rtl w:val="0"/>
              </w:rPr>
            </w:r>
          </w:p>
        </w:tc>
      </w:tr>
      <w:tr>
        <w:trPr>
          <w:trHeight w:val="200" w:hRule="atLeast"/>
        </w:trPr>
        <w:tc>
          <w:tcPr>
            <w:shd w:fill="ffffff"/>
            <w:tcMar>
              <w:top w:w="80.0" w:type="dxa"/>
              <w:left w:w="80.0" w:type="dxa"/>
              <w:bottom w:w="80.0" w:type="dxa"/>
              <w:right w:w="80.0" w:type="dxa"/>
            </w:tcMar>
          </w:tcPr>
          <w:p w:rsidP="00000000" w:rsidRPr="00000000" w:rsidR="00000000" w:rsidDel="00000000" w:rsidRDefault="00000000">
            <w:pPr>
              <w:spacing w:lineRule="auto" w:after="0" w:line="240"/>
              <w:contextualSpacing w:val="0"/>
              <w:rPr/>
            </w:pPr>
            <w:r w:rsidRPr="00000000" w:rsidR="00000000" w:rsidDel="00000000">
              <w:rPr>
                <w:rFonts w:cs="Helvetica Neue" w:hAnsi="Helvetica Neue" w:eastAsia="Helvetica Neue" w:ascii="Helvetica Neue"/>
                <w:b w:val="1"/>
                <w:sz w:val="24"/>
                <w:rtl w:val="0"/>
              </w:rPr>
              <w:t xml:space="preserve">1</w:t>
            </w:r>
          </w:p>
        </w:tc>
        <w:tc>
          <w:tcPr>
            <w:shd w:fill="ffffff"/>
            <w:tcMar>
              <w:top w:w="80.0" w:type="dxa"/>
              <w:left w:w="80.0" w:type="dxa"/>
              <w:bottom w:w="80.0" w:type="dxa"/>
              <w:right w:w="80.0" w:type="dxa"/>
            </w:tcMar>
          </w:tcPr>
          <w:p w:rsidP="00000000" w:rsidRPr="00000000" w:rsidR="00000000" w:rsidDel="00000000" w:rsidRDefault="00000000">
            <w:pPr>
              <w:spacing w:lineRule="auto" w:after="0" w:line="240"/>
              <w:contextualSpacing w:val="0"/>
            </w:pPr>
            <w:r w:rsidRPr="00000000" w:rsidR="00000000" w:rsidDel="00000000">
              <w:rPr>
                <w:rFonts w:cs="Helvetica Neue" w:hAnsi="Helvetica Neue" w:eastAsia="Helvetica Neue" w:ascii="Helvetica Neue"/>
                <w:b w:val="1"/>
                <w:sz w:val="24"/>
                <w:rtl w:val="0"/>
              </w:rPr>
              <w:t xml:space="preserve">Nov 14 2013</w:t>
            </w:r>
          </w:p>
        </w:tc>
        <w:tc>
          <w:tcPr>
            <w:shd w:fill="ffffff"/>
            <w:tcMar>
              <w:top w:w="80.0" w:type="dxa"/>
              <w:left w:w="80.0" w:type="dxa"/>
              <w:bottom w:w="80.0" w:type="dxa"/>
              <w:right w:w="80.0" w:type="dxa"/>
            </w:tcMar>
          </w:tcPr>
          <w:p w:rsidP="00000000" w:rsidRPr="00000000" w:rsidR="00000000" w:rsidDel="00000000" w:rsidRDefault="00000000">
            <w:pPr>
              <w:spacing w:lineRule="auto" w:after="0" w:line="240"/>
              <w:contextualSpacing w:val="0"/>
            </w:pPr>
            <w:r w:rsidRPr="00000000" w:rsidR="00000000" w:rsidDel="00000000">
              <w:rPr>
                <w:rFonts w:cs="Helvetica Neue" w:hAnsi="Helvetica Neue" w:eastAsia="Helvetica Neue" w:ascii="Helvetica Neue"/>
                <w:b w:val="1"/>
                <w:sz w:val="24"/>
                <w:rtl w:val="0"/>
              </w:rPr>
              <w:t xml:space="preserve">Mark Smalley</w:t>
            </w:r>
          </w:p>
        </w:tc>
        <w:tc>
          <w:tcPr>
            <w:shd w:fill="ffffff"/>
            <w:tcMar>
              <w:top w:w="80.0" w:type="dxa"/>
              <w:left w:w="80.0" w:type="dxa"/>
              <w:bottom w:w="80.0" w:type="dxa"/>
              <w:right w:w="80.0" w:type="dxa"/>
            </w:tcMar>
          </w:tcPr>
          <w:p w:rsidP="00000000" w:rsidRPr="00000000" w:rsidR="00000000" w:rsidDel="00000000" w:rsidRDefault="00000000">
            <w:pPr>
              <w:spacing w:lineRule="auto" w:after="0" w:line="240"/>
              <w:contextualSpacing w:val="0"/>
            </w:pPr>
            <w:r w:rsidRPr="00000000" w:rsidR="00000000" w:rsidDel="00000000">
              <w:rPr>
                <w:rFonts w:cs="Helvetica Neue" w:hAnsi="Helvetica Neue" w:eastAsia="Helvetica Neue" w:ascii="Helvetica Neue"/>
                <w:b w:val="1"/>
                <w:sz w:val="24"/>
                <w:rtl w:val="0"/>
              </w:rPr>
              <w:t xml:space="preserve">Initial document draft</w:t>
            </w:r>
          </w:p>
        </w:tc>
      </w:tr>
      <w:tr>
        <w:trPr>
          <w:trHeight w:val="200" w:hRule="atLeast"/>
        </w:trPr>
        <w:tc>
          <w:tcPr>
            <w:shd w:fill="ffffff"/>
            <w:tcMar>
              <w:top w:w="80.0" w:type="dxa"/>
              <w:left w:w="80.0" w:type="dxa"/>
              <w:bottom w:w="80.0" w:type="dxa"/>
              <w:right w:w="80.0" w:type="dxa"/>
            </w:tcMar>
          </w:tcPr>
          <w:p w:rsidP="00000000" w:rsidRPr="00000000" w:rsidR="00000000" w:rsidDel="00000000" w:rsidRDefault="00000000">
            <w:pPr>
              <w:spacing w:lineRule="auto" w:after="0" w:line="240"/>
              <w:contextualSpacing w:val="0"/>
            </w:pPr>
            <w:r w:rsidRPr="00000000" w:rsidR="00000000" w:rsidDel="00000000">
              <w:rPr>
                <w:rFonts w:cs="Helvetica Neue" w:hAnsi="Helvetica Neue" w:eastAsia="Helvetica Neue" w:ascii="Helvetica Neue"/>
                <w:b w:val="1"/>
                <w:sz w:val="24"/>
                <w:rtl w:val="0"/>
              </w:rPr>
              <w:t xml:space="preserve">2</w:t>
            </w:r>
          </w:p>
        </w:tc>
        <w:tc>
          <w:tcPr>
            <w:shd w:fill="ffffff"/>
            <w:tcMar>
              <w:top w:w="80.0" w:type="dxa"/>
              <w:left w:w="80.0" w:type="dxa"/>
              <w:bottom w:w="80.0" w:type="dxa"/>
              <w:right w:w="80.0" w:type="dxa"/>
            </w:tcMar>
          </w:tcPr>
          <w:p w:rsidP="00000000" w:rsidRPr="00000000" w:rsidR="00000000" w:rsidDel="00000000" w:rsidRDefault="00000000">
            <w:pPr>
              <w:spacing w:lineRule="auto" w:after="0" w:line="240"/>
              <w:contextualSpacing w:val="0"/>
            </w:pPr>
            <w:r w:rsidRPr="00000000" w:rsidR="00000000" w:rsidDel="00000000">
              <w:rPr>
                <w:rFonts w:cs="Helvetica Neue" w:hAnsi="Helvetica Neue" w:eastAsia="Helvetica Neue" w:ascii="Helvetica Neue"/>
                <w:b w:val="1"/>
                <w:sz w:val="24"/>
                <w:rtl w:val="0"/>
              </w:rPr>
              <w:t xml:space="preserve">Dec 5 2013</w:t>
            </w:r>
          </w:p>
        </w:tc>
        <w:tc>
          <w:tcPr>
            <w:shd w:fill="ffffff"/>
            <w:tcMar>
              <w:top w:w="80.0" w:type="dxa"/>
              <w:left w:w="80.0" w:type="dxa"/>
              <w:bottom w:w="80.0" w:type="dxa"/>
              <w:right w:w="80.0" w:type="dxa"/>
            </w:tcMar>
          </w:tcPr>
          <w:p w:rsidP="00000000" w:rsidRPr="00000000" w:rsidR="00000000" w:rsidDel="00000000" w:rsidRDefault="00000000">
            <w:pPr>
              <w:spacing w:lineRule="auto" w:after="0" w:line="240"/>
              <w:contextualSpacing w:val="0"/>
            </w:pPr>
            <w:r w:rsidRPr="00000000" w:rsidR="00000000" w:rsidDel="00000000">
              <w:rPr>
                <w:rFonts w:cs="Helvetica Neue" w:hAnsi="Helvetica Neue" w:eastAsia="Helvetica Neue" w:ascii="Helvetica Neue"/>
                <w:b w:val="1"/>
                <w:sz w:val="24"/>
                <w:rtl w:val="0"/>
              </w:rPr>
              <w:t xml:space="preserve">Mark Smalley</w:t>
            </w:r>
          </w:p>
        </w:tc>
        <w:tc>
          <w:tcPr>
            <w:shd w:fill="ffffff"/>
            <w:tcMar>
              <w:top w:w="80.0" w:type="dxa"/>
              <w:left w:w="80.0" w:type="dxa"/>
              <w:bottom w:w="80.0" w:type="dxa"/>
              <w:right w:w="80.0" w:type="dxa"/>
            </w:tcMar>
          </w:tcPr>
          <w:p w:rsidP="00000000" w:rsidRPr="00000000" w:rsidR="00000000" w:rsidDel="00000000" w:rsidRDefault="00000000">
            <w:pPr>
              <w:spacing w:lineRule="auto" w:after="0" w:line="240"/>
              <w:contextualSpacing w:val="0"/>
            </w:pPr>
            <w:r w:rsidRPr="00000000" w:rsidR="00000000" w:rsidDel="00000000">
              <w:rPr>
                <w:rFonts w:cs="Helvetica Neue" w:hAnsi="Helvetica Neue" w:eastAsia="Helvetica Neue" w:ascii="Helvetica Neue"/>
                <w:b w:val="1"/>
                <w:sz w:val="24"/>
                <w:rtl w:val="0"/>
              </w:rPr>
              <w:t xml:space="preserve">Incorporate agreed changes</w:t>
            </w:r>
          </w:p>
        </w:tc>
      </w:tr>
      <w:tr>
        <w:trPr>
          <w:trHeight w:val="200" w:hRule="atLeast"/>
        </w:trPr>
        <w:tc>
          <w:tcPr>
            <w:shd w:fill="ffffff"/>
            <w:tcMar>
              <w:top w:w="80.0" w:type="dxa"/>
              <w:left w:w="80.0" w:type="dxa"/>
              <w:bottom w:w="80.0" w:type="dxa"/>
              <w:right w:w="80.0" w:type="dxa"/>
            </w:tcMar>
          </w:tcPr>
          <w:p w:rsidP="00000000" w:rsidRPr="00000000" w:rsidR="00000000" w:rsidDel="00000000" w:rsidRDefault="00000000">
            <w:pPr>
              <w:spacing w:lineRule="auto" w:after="0" w:line="240"/>
              <w:contextualSpacing w:val="0"/>
            </w:pPr>
            <w:r w:rsidRPr="00000000" w:rsidR="00000000" w:rsidDel="00000000">
              <w:rPr>
                <w:rFonts w:cs="Helvetica Neue" w:hAnsi="Helvetica Neue" w:eastAsia="Helvetica Neue" w:ascii="Helvetica Neue"/>
                <w:b w:val="1"/>
                <w:sz w:val="24"/>
                <w:rtl w:val="0"/>
              </w:rPr>
              <w:t xml:space="preserve">3</w:t>
            </w:r>
          </w:p>
        </w:tc>
        <w:tc>
          <w:tcPr>
            <w:shd w:fill="ffffff"/>
            <w:tcMar>
              <w:top w:w="80.0" w:type="dxa"/>
              <w:left w:w="80.0" w:type="dxa"/>
              <w:bottom w:w="80.0" w:type="dxa"/>
              <w:right w:w="80.0" w:type="dxa"/>
            </w:tcMar>
          </w:tcPr>
          <w:p w:rsidP="00000000" w:rsidRPr="00000000" w:rsidR="00000000" w:rsidDel="00000000" w:rsidRDefault="00000000">
            <w:pPr>
              <w:spacing w:lineRule="auto" w:after="0" w:line="240"/>
              <w:contextualSpacing w:val="0"/>
            </w:pPr>
            <w:r w:rsidRPr="00000000" w:rsidR="00000000" w:rsidDel="00000000">
              <w:rPr>
                <w:rFonts w:cs="Helvetica Neue" w:hAnsi="Helvetica Neue" w:eastAsia="Helvetica Neue" w:ascii="Helvetica Neue"/>
                <w:b w:val="1"/>
                <w:sz w:val="24"/>
                <w:rtl w:val="0"/>
              </w:rPr>
              <w:t xml:space="preserve">Dec 12 2013</w:t>
            </w:r>
          </w:p>
        </w:tc>
        <w:tc>
          <w:tcPr>
            <w:shd w:fill="ffffff"/>
            <w:tcMar>
              <w:top w:w="80.0" w:type="dxa"/>
              <w:left w:w="80.0" w:type="dxa"/>
              <w:bottom w:w="80.0" w:type="dxa"/>
              <w:right w:w="80.0" w:type="dxa"/>
            </w:tcMar>
          </w:tcPr>
          <w:p w:rsidP="00000000" w:rsidRPr="00000000" w:rsidR="00000000" w:rsidDel="00000000" w:rsidRDefault="00000000">
            <w:pPr>
              <w:spacing w:lineRule="auto" w:after="0" w:line="240"/>
              <w:contextualSpacing w:val="0"/>
            </w:pPr>
            <w:r w:rsidRPr="00000000" w:rsidR="00000000" w:rsidDel="00000000">
              <w:rPr>
                <w:rFonts w:cs="Helvetica Neue" w:hAnsi="Helvetica Neue" w:eastAsia="Helvetica Neue" w:ascii="Helvetica Neue"/>
                <w:b w:val="1"/>
                <w:sz w:val="24"/>
                <w:rtl w:val="0"/>
              </w:rPr>
              <w:t xml:space="preserve">Mark Smalley</w:t>
            </w:r>
          </w:p>
        </w:tc>
        <w:tc>
          <w:tcPr>
            <w:shd w:fill="ffffff"/>
            <w:tcMar>
              <w:top w:w="80.0" w:type="dxa"/>
              <w:left w:w="80.0" w:type="dxa"/>
              <w:bottom w:w="80.0" w:type="dxa"/>
              <w:right w:w="80.0" w:type="dxa"/>
            </w:tcMar>
          </w:tcPr>
          <w:p w:rsidP="00000000" w:rsidRPr="00000000" w:rsidR="00000000" w:rsidDel="00000000" w:rsidRDefault="00000000">
            <w:pPr>
              <w:spacing w:lineRule="auto" w:after="0" w:line="240"/>
              <w:contextualSpacing w:val="0"/>
            </w:pPr>
            <w:r w:rsidRPr="00000000" w:rsidR="00000000" w:rsidDel="00000000">
              <w:rPr>
                <w:rFonts w:cs="Helvetica Neue" w:hAnsi="Helvetica Neue" w:eastAsia="Helvetica Neue" w:ascii="Helvetica Neue"/>
                <w:b w:val="1"/>
                <w:sz w:val="24"/>
                <w:rtl w:val="0"/>
              </w:rPr>
              <w:t xml:space="preserve">Draft edits</w:t>
            </w:r>
          </w:p>
        </w:tc>
      </w:tr>
      <w:tr>
        <w:trPr>
          <w:trHeight w:val="200" w:hRule="atLeast"/>
        </w:trPr>
        <w:tc>
          <w:tcPr>
            <w:shd w:fill="ffffff"/>
            <w:tcMar>
              <w:top w:w="80.0" w:type="dxa"/>
              <w:left w:w="80.0" w:type="dxa"/>
              <w:bottom w:w="80.0" w:type="dxa"/>
              <w:right w:w="80.0" w:type="dxa"/>
            </w:tcMar>
          </w:tcPr>
          <w:p w:rsidP="00000000" w:rsidRPr="00000000" w:rsidR="00000000" w:rsidDel="00000000" w:rsidRDefault="00000000">
            <w:pPr>
              <w:spacing w:lineRule="auto" w:after="0" w:line="240"/>
              <w:contextualSpacing w:val="0"/>
            </w:pPr>
            <w:r w:rsidRPr="00000000" w:rsidR="00000000" w:rsidDel="00000000">
              <w:rPr>
                <w:rFonts w:cs="Helvetica Neue" w:hAnsi="Helvetica Neue" w:eastAsia="Helvetica Neue" w:ascii="Helvetica Neue"/>
                <w:b w:val="1"/>
                <w:sz w:val="24"/>
                <w:rtl w:val="0"/>
              </w:rPr>
              <w:t xml:space="preserve">4</w:t>
            </w:r>
          </w:p>
        </w:tc>
        <w:tc>
          <w:tcPr>
            <w:shd w:fill="ffffff"/>
            <w:tcMar>
              <w:top w:w="80.0" w:type="dxa"/>
              <w:left w:w="80.0" w:type="dxa"/>
              <w:bottom w:w="80.0" w:type="dxa"/>
              <w:right w:w="80.0" w:type="dxa"/>
            </w:tcMar>
          </w:tcPr>
          <w:p w:rsidP="00000000" w:rsidRPr="00000000" w:rsidR="00000000" w:rsidDel="00000000" w:rsidRDefault="00000000">
            <w:pPr>
              <w:spacing w:lineRule="auto" w:after="0" w:line="240"/>
              <w:contextualSpacing w:val="0"/>
            </w:pPr>
            <w:r w:rsidRPr="00000000" w:rsidR="00000000" w:rsidDel="00000000">
              <w:rPr>
                <w:rFonts w:cs="Helvetica Neue" w:hAnsi="Helvetica Neue" w:eastAsia="Helvetica Neue" w:ascii="Helvetica Neue"/>
                <w:b w:val="1"/>
                <w:sz w:val="24"/>
                <w:rtl w:val="0"/>
              </w:rPr>
              <w:t xml:space="preserve">Dec 15 2013</w:t>
            </w:r>
          </w:p>
        </w:tc>
        <w:tc>
          <w:tcPr>
            <w:shd w:fill="ffffff"/>
            <w:tcMar>
              <w:top w:w="80.0" w:type="dxa"/>
              <w:left w:w="80.0" w:type="dxa"/>
              <w:bottom w:w="80.0" w:type="dxa"/>
              <w:right w:w="80.0" w:type="dxa"/>
            </w:tcMar>
          </w:tcPr>
          <w:p w:rsidP="00000000" w:rsidRPr="00000000" w:rsidR="00000000" w:rsidDel="00000000" w:rsidRDefault="00000000">
            <w:pPr>
              <w:spacing w:lineRule="auto" w:after="0" w:line="240"/>
              <w:contextualSpacing w:val="0"/>
            </w:pPr>
            <w:r w:rsidRPr="00000000" w:rsidR="00000000" w:rsidDel="00000000">
              <w:rPr>
                <w:rFonts w:cs="Helvetica Neue" w:hAnsi="Helvetica Neue" w:eastAsia="Helvetica Neue" w:ascii="Helvetica Neue"/>
                <w:b w:val="1"/>
                <w:sz w:val="24"/>
                <w:rtl w:val="0"/>
              </w:rPr>
              <w:t xml:space="preserve">Mark Smalley</w:t>
            </w:r>
          </w:p>
        </w:tc>
        <w:tc>
          <w:tcPr>
            <w:shd w:fill="ffffff"/>
            <w:tcMar>
              <w:top w:w="80.0" w:type="dxa"/>
              <w:left w:w="80.0" w:type="dxa"/>
              <w:bottom w:w="80.0" w:type="dxa"/>
              <w:right w:w="80.0" w:type="dxa"/>
            </w:tcMar>
          </w:tcPr>
          <w:p w:rsidP="00000000" w:rsidRPr="00000000" w:rsidR="00000000" w:rsidDel="00000000" w:rsidRDefault="00000000">
            <w:pPr>
              <w:spacing w:lineRule="auto" w:after="0" w:line="240"/>
              <w:contextualSpacing w:val="0"/>
            </w:pPr>
            <w:r w:rsidRPr="00000000" w:rsidR="00000000" w:rsidDel="00000000">
              <w:rPr>
                <w:rFonts w:cs="Helvetica Neue" w:hAnsi="Helvetica Neue" w:eastAsia="Helvetica Neue" w:ascii="Helvetica Neue"/>
                <w:b w:val="1"/>
                <w:sz w:val="24"/>
                <w:rtl w:val="0"/>
              </w:rPr>
              <w:t xml:space="preserve">Further edits</w:t>
            </w:r>
          </w:p>
        </w:tc>
      </w:tr>
      <w:tr>
        <w:trPr>
          <w:trHeight w:val="200" w:hRule="atLeast"/>
        </w:trPr>
        <w:tc>
          <w:tcPr>
            <w:shd w:fill="ffffff"/>
            <w:tcMar>
              <w:top w:w="80.0" w:type="dxa"/>
              <w:left w:w="80.0" w:type="dxa"/>
              <w:bottom w:w="80.0" w:type="dxa"/>
              <w:right w:w="80.0" w:type="dxa"/>
            </w:tcMar>
          </w:tcPr>
          <w:p w:rsidP="00000000" w:rsidRPr="00000000" w:rsidR="00000000" w:rsidDel="00000000" w:rsidRDefault="00000000">
            <w:pPr>
              <w:spacing w:lineRule="auto" w:after="0" w:line="240"/>
              <w:contextualSpacing w:val="0"/>
            </w:pPr>
            <w:r w:rsidRPr="00000000" w:rsidR="00000000" w:rsidDel="00000000">
              <w:rPr>
                <w:rFonts w:cs="Helvetica Neue" w:hAnsi="Helvetica Neue" w:eastAsia="Helvetica Neue" w:ascii="Helvetica Neue"/>
                <w:b w:val="1"/>
                <w:sz w:val="24"/>
                <w:rtl w:val="0"/>
              </w:rPr>
              <w:t xml:space="preserve">5</w:t>
            </w:r>
          </w:p>
        </w:tc>
        <w:tc>
          <w:tcPr>
            <w:shd w:fill="ffffff"/>
            <w:tcMar>
              <w:top w:w="80.0" w:type="dxa"/>
              <w:left w:w="80.0" w:type="dxa"/>
              <w:bottom w:w="80.0" w:type="dxa"/>
              <w:right w:w="80.0" w:type="dxa"/>
            </w:tcMar>
          </w:tcPr>
          <w:p w:rsidP="00000000" w:rsidRPr="00000000" w:rsidR="00000000" w:rsidDel="00000000" w:rsidRDefault="00000000">
            <w:pPr>
              <w:spacing w:lineRule="auto" w:after="0" w:line="240"/>
              <w:contextualSpacing w:val="0"/>
            </w:pPr>
            <w:r w:rsidRPr="00000000" w:rsidR="00000000" w:rsidDel="00000000">
              <w:rPr>
                <w:rFonts w:cs="Helvetica Neue" w:hAnsi="Helvetica Neue" w:eastAsia="Helvetica Neue" w:ascii="Helvetica Neue"/>
                <w:b w:val="1"/>
                <w:sz w:val="24"/>
                <w:rtl w:val="0"/>
              </w:rPr>
              <w:t xml:space="preserve">Dec 18 2013</w:t>
            </w:r>
          </w:p>
        </w:tc>
        <w:tc>
          <w:tcPr>
            <w:shd w:fill="ffffff"/>
            <w:tcMar>
              <w:top w:w="80.0" w:type="dxa"/>
              <w:left w:w="80.0" w:type="dxa"/>
              <w:bottom w:w="80.0" w:type="dxa"/>
              <w:right w:w="80.0" w:type="dxa"/>
            </w:tcMar>
          </w:tcPr>
          <w:p w:rsidP="00000000" w:rsidRPr="00000000" w:rsidR="00000000" w:rsidDel="00000000" w:rsidRDefault="00000000">
            <w:pPr>
              <w:spacing w:lineRule="auto" w:after="0" w:line="240"/>
              <w:contextualSpacing w:val="0"/>
            </w:pPr>
            <w:r w:rsidRPr="00000000" w:rsidR="00000000" w:rsidDel="00000000">
              <w:rPr>
                <w:rFonts w:cs="Helvetica Neue" w:hAnsi="Helvetica Neue" w:eastAsia="Helvetica Neue" w:ascii="Helvetica Neue"/>
                <w:b w:val="1"/>
                <w:sz w:val="24"/>
                <w:rtl w:val="0"/>
              </w:rPr>
              <w:t xml:space="preserve">Mark Smalley</w:t>
            </w:r>
          </w:p>
        </w:tc>
        <w:tc>
          <w:tcPr>
            <w:shd w:fill="ffffff"/>
            <w:tcMar>
              <w:top w:w="80.0" w:type="dxa"/>
              <w:left w:w="80.0" w:type="dxa"/>
              <w:bottom w:w="80.0" w:type="dxa"/>
              <w:right w:w="80.0" w:type="dxa"/>
            </w:tcMar>
          </w:tcPr>
          <w:p w:rsidP="00000000" w:rsidRPr="00000000" w:rsidR="00000000" w:rsidDel="00000000" w:rsidRDefault="00000000">
            <w:pPr>
              <w:spacing w:lineRule="auto" w:after="0" w:line="240"/>
              <w:contextualSpacing w:val="0"/>
            </w:pPr>
            <w:r w:rsidRPr="00000000" w:rsidR="00000000" w:rsidDel="00000000">
              <w:rPr>
                <w:rFonts w:cs="Helvetica Neue" w:hAnsi="Helvetica Neue" w:eastAsia="Helvetica Neue" w:ascii="Helvetica Neue"/>
                <w:b w:val="1"/>
                <w:sz w:val="24"/>
                <w:rtl w:val="0"/>
              </w:rPr>
              <w:t xml:space="preserve">Final edits</w:t>
            </w:r>
          </w:p>
        </w:tc>
      </w:tr>
      <w:tr>
        <w:trPr>
          <w:trHeight w:val="200" w:hRule="atLeast"/>
        </w:trPr>
        <w:tc>
          <w:tcPr>
            <w:shd w:fill="ffffff"/>
            <w:tcMar>
              <w:top w:w="80.0" w:type="dxa"/>
              <w:left w:w="80.0" w:type="dxa"/>
              <w:bottom w:w="80.0" w:type="dxa"/>
              <w:right w:w="80.0" w:type="dxa"/>
            </w:tcMar>
          </w:tcPr>
          <w:p w:rsidP="00000000" w:rsidRPr="00000000" w:rsidR="00000000" w:rsidDel="00000000" w:rsidRDefault="00000000">
            <w:pPr>
              <w:spacing w:lineRule="auto" w:after="0" w:line="240"/>
              <w:contextualSpacing w:val="0"/>
              <w:rPr/>
            </w:pPr>
            <w:r w:rsidRPr="00000000" w:rsidR="00000000" w:rsidDel="00000000">
              <w:rPr>
                <w:rFonts w:cs="Helvetica Neue" w:hAnsi="Helvetica Neue" w:eastAsia="Helvetica Neue" w:ascii="Helvetica Neue"/>
                <w:b w:val="1"/>
                <w:sz w:val="24"/>
                <w:rtl w:val="0"/>
              </w:rPr>
              <w:t xml:space="preserve">6</w:t>
            </w:r>
          </w:p>
        </w:tc>
        <w:tc>
          <w:tcPr>
            <w:shd w:fill="ffffff"/>
            <w:tcMar>
              <w:top w:w="80.0" w:type="dxa"/>
              <w:left w:w="80.0" w:type="dxa"/>
              <w:bottom w:w="80.0" w:type="dxa"/>
              <w:right w:w="80.0" w:type="dxa"/>
            </w:tcMar>
          </w:tcPr>
          <w:p w:rsidP="00000000" w:rsidRPr="00000000" w:rsidR="00000000" w:rsidDel="00000000" w:rsidRDefault="00000000">
            <w:pPr>
              <w:spacing w:lineRule="auto" w:after="0" w:line="240"/>
              <w:contextualSpacing w:val="0"/>
              <w:rPr/>
            </w:pPr>
            <w:r w:rsidRPr="00000000" w:rsidR="00000000" w:rsidDel="00000000">
              <w:rPr>
                <w:rFonts w:cs="Helvetica Neue" w:hAnsi="Helvetica Neue" w:eastAsia="Helvetica Neue" w:ascii="Helvetica Neue"/>
                <w:b w:val="1"/>
                <w:sz w:val="24"/>
                <w:rtl w:val="0"/>
              </w:rPr>
              <w:t xml:space="preserve">Dec 30 2013</w:t>
            </w:r>
          </w:p>
        </w:tc>
        <w:tc>
          <w:tcPr>
            <w:shd w:fill="ffffff"/>
            <w:tcMar>
              <w:top w:w="80.0" w:type="dxa"/>
              <w:left w:w="80.0" w:type="dxa"/>
              <w:bottom w:w="80.0" w:type="dxa"/>
              <w:right w:w="80.0" w:type="dxa"/>
            </w:tcMar>
          </w:tcPr>
          <w:p w:rsidP="00000000" w:rsidRPr="00000000" w:rsidR="00000000" w:rsidDel="00000000" w:rsidRDefault="00000000">
            <w:pPr>
              <w:spacing w:lineRule="auto" w:after="0" w:line="240"/>
              <w:contextualSpacing w:val="0"/>
              <w:rPr/>
            </w:pPr>
            <w:r w:rsidRPr="00000000" w:rsidR="00000000" w:rsidDel="00000000">
              <w:rPr>
                <w:rFonts w:cs="Helvetica Neue" w:hAnsi="Helvetica Neue" w:eastAsia="Helvetica Neue" w:ascii="Helvetica Neue"/>
                <w:b w:val="1"/>
                <w:sz w:val="24"/>
                <w:rtl w:val="0"/>
              </w:rPr>
              <w:t xml:space="preserve">Sharon Taylor</w:t>
            </w:r>
          </w:p>
        </w:tc>
        <w:tc>
          <w:tcPr>
            <w:shd w:fill="ffffff"/>
            <w:tcMar>
              <w:top w:w="80.0" w:type="dxa"/>
              <w:left w:w="80.0" w:type="dxa"/>
              <w:bottom w:w="80.0" w:type="dxa"/>
              <w:right w:w="80.0" w:type="dxa"/>
            </w:tcMar>
          </w:tcPr>
          <w:p w:rsidP="00000000" w:rsidRPr="00000000" w:rsidR="00000000" w:rsidDel="00000000" w:rsidRDefault="00000000">
            <w:pPr>
              <w:spacing w:lineRule="auto" w:after="0" w:line="240"/>
              <w:contextualSpacing w:val="0"/>
            </w:pPr>
            <w:r w:rsidRPr="00000000" w:rsidR="00000000" w:rsidDel="00000000">
              <w:rPr>
                <w:rFonts w:cs="Helvetica Neue" w:hAnsi="Helvetica Neue" w:eastAsia="Helvetica Neue" w:ascii="Helvetica Neue"/>
                <w:b w:val="1"/>
                <w:sz w:val="24"/>
                <w:rtl w:val="0"/>
              </w:rPr>
              <w:t xml:space="preserve">Harmonize documentation edits</w:t>
            </w:r>
          </w:p>
        </w:tc>
      </w:tr>
      <w:tr>
        <w:trPr>
          <w:trHeight w:val="200" w:hRule="atLeast"/>
        </w:trPr>
        <w:tc>
          <w:tcPr>
            <w:shd w:fill="ffffff"/>
            <w:tcMar>
              <w:top w:w="80.0" w:type="dxa"/>
              <w:left w:w="80.0" w:type="dxa"/>
              <w:bottom w:w="80.0" w:type="dxa"/>
              <w:right w:w="8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Helvetica Neue" w:hAnsi="Helvetica Neue" w:eastAsia="Helvetica Neue" w:ascii="Helvetica Neue"/>
                <w:b w:val="1"/>
                <w:sz w:val="24"/>
                <w:rtl w:val="0"/>
              </w:rPr>
              <w:t xml:space="preserve">7</w:t>
            </w:r>
            <w:r w:rsidRPr="00000000" w:rsidR="00000000" w:rsidDel="00000000">
              <w:rPr>
                <w:rtl w:val="0"/>
              </w:rPr>
            </w:r>
          </w:p>
        </w:tc>
        <w:tc>
          <w:tcPr>
            <w:shd w:fill="ffffff"/>
            <w:tcMar>
              <w:top w:w="80.0" w:type="dxa"/>
              <w:left w:w="80.0" w:type="dxa"/>
              <w:bottom w:w="80.0" w:type="dxa"/>
              <w:right w:w="8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Helvetica Neue" w:hAnsi="Helvetica Neue" w:eastAsia="Helvetica Neue" w:ascii="Helvetica Neue"/>
                <w:b w:val="1"/>
                <w:sz w:val="24"/>
                <w:rtl w:val="0"/>
              </w:rPr>
              <w:t xml:space="preserve">Jan 24 2014</w:t>
            </w:r>
            <w:r w:rsidRPr="00000000" w:rsidR="00000000" w:rsidDel="00000000">
              <w:rPr>
                <w:rtl w:val="0"/>
              </w:rPr>
            </w:r>
          </w:p>
        </w:tc>
        <w:tc>
          <w:tcPr>
            <w:shd w:fill="ffffff"/>
            <w:tcMar>
              <w:top w:w="80.0" w:type="dxa"/>
              <w:left w:w="80.0" w:type="dxa"/>
              <w:bottom w:w="80.0" w:type="dxa"/>
              <w:right w:w="8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Helvetica Neue" w:hAnsi="Helvetica Neue" w:eastAsia="Helvetica Neue" w:ascii="Helvetica Neue"/>
                <w:b w:val="1"/>
                <w:sz w:val="24"/>
                <w:rtl w:val="0"/>
              </w:rPr>
              <w:t xml:space="preserve">Christian F. Nissen</w:t>
            </w:r>
            <w:r w:rsidRPr="00000000" w:rsidR="00000000" w:rsidDel="00000000">
              <w:rPr>
                <w:rtl w:val="0"/>
              </w:rPr>
            </w:r>
          </w:p>
        </w:tc>
        <w:tc>
          <w:tcPr>
            <w:shd w:fill="ffffff"/>
            <w:tcMar>
              <w:top w:w="80.0" w:type="dxa"/>
              <w:left w:w="80.0" w:type="dxa"/>
              <w:bottom w:w="80.0" w:type="dxa"/>
              <w:right w:w="8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Helvetica Neue" w:hAnsi="Helvetica Neue" w:eastAsia="Helvetica Neue" w:ascii="Helvetica Neue"/>
                <w:b w:val="1"/>
                <w:sz w:val="24"/>
                <w:rtl w:val="0"/>
              </w:rPr>
              <w:t xml:space="preserve">Updated ‘Further reading’ and added the ‘Connect with us’ section</w:t>
            </w:r>
            <w:r w:rsidRPr="00000000" w:rsidR="00000000" w:rsidDel="00000000">
              <w:rPr>
                <w:rtl w:val="0"/>
              </w:rPr>
            </w:r>
          </w:p>
        </w:tc>
      </w:tr>
    </w:tbl>
    <w:p w:rsidP="00000000" w:rsidRPr="00000000" w:rsidR="00000000" w:rsidDel="00000000" w:rsidRDefault="00000000">
      <w:pPr>
        <w:spacing w:lineRule="auto" w:after="0" w:line="240"/>
        <w:contextualSpacing w:val="0"/>
        <w:rPr/>
      </w:pPr>
      <w:r w:rsidRPr="00000000" w:rsidR="00000000" w:rsidDel="00000000">
        <w:rPr>
          <w:rtl w:val="0"/>
        </w:rPr>
      </w:r>
    </w:p>
    <w:sectPr>
      <w:headerReference r:id="rId30" w:type="default"/>
      <w:footerReference r:id="rId31" w:type="default"/>
      <w:pgSz w:w="11906" w:h="16838"/>
      <w:pgMar w:left="1417" w:right="1417" w:top="1417" w:bottom="141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Helvetica Neue"/>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right" w:pos="9026"/>
      </w:tabs>
      <w:spacing w:lineRule="auto" w:after="0" w:line="240"/>
      <w:contextualSpacing w:val="0"/>
      <w:rPr/>
    </w:pPr>
    <w:r w:rsidRPr="00000000" w:rsidR="00000000" w:rsidDel="00000000">
      <w:rPr>
        <w:rtl w:val="0"/>
      </w:rPr>
      <w:tab/>
    </w:r>
  </w:p>
  <w:p w:rsidP="00000000" w:rsidRPr="00000000" w:rsidR="00000000" w:rsidDel="00000000" w:rsidRDefault="00000000">
    <w:pPr>
      <w:tabs>
        <w:tab w:val="center" w:pos="4513"/>
        <w:tab w:val="right" w:pos="9026"/>
      </w:tabs>
      <w:spacing w:lineRule="auto" w:after="0" w:line="240"/>
      <w:contextualSpacing w:val="0"/>
    </w:pPr>
    <w:r w:rsidRPr="00000000" w:rsidR="00000000" w:rsidDel="00000000">
      <w:rPr>
        <w:i w:val="1"/>
        <w:sz w:val="18"/>
        <w:rtl w:val="0"/>
      </w:rPr>
      <w:t xml:space="preserve">Version 0.7</w:t>
      <w:tab/>
      <w:t xml:space="preserve">Page </w:t>
    </w:r>
    <w:fldSimple w:dirty="0" w:instr="PAGE" w:fldLock="0">
      <w:r w:rsidRPr="00000000" w:rsidR="00000000" w:rsidDel="00000000">
        <w:rPr>
          <w:i w:val="1"/>
          <w:sz w:val="18"/>
        </w:rPr>
      </w:r>
    </w:fldSimple>
    <w:r w:rsidRPr="00000000" w:rsidR="00000000" w:rsidDel="00000000">
      <w:rPr>
        <w:i w:val="1"/>
        <w:sz w:val="18"/>
        <w:rtl w:val="0"/>
      </w:rPr>
      <w:t xml:space="preserve"> of </w:t>
    </w:r>
    <w:fldSimple w:dirty="0" w:instr="NUMPAGES" w:fldLock="0">
      <w:r w:rsidRPr="00000000" w:rsidR="00000000" w:rsidDel="00000000">
        <w:rPr>
          <w:i w:val="1"/>
          <w:sz w:val="18"/>
        </w:rPr>
      </w:r>
    </w:fldSimple>
    <w:r w:rsidRPr="00000000" w:rsidR="00000000" w:rsidDel="00000000">
      <w:rPr>
        <w:i w:val="1"/>
        <w:sz w:val="18"/>
        <w:rtl w:val="0"/>
      </w:rPr>
      <w:tab/>
      <w:t xml:space="preserve">January 2014</w:t>
    </w:r>
  </w:p>
  <w:p w:rsidP="00000000" w:rsidRPr="00000000" w:rsidR="00000000" w:rsidDel="00000000" w:rsidRDefault="00000000">
    <w:pPr>
      <w:tabs>
        <w:tab w:val="center" w:pos="4513"/>
        <w:tab w:val="right" w:pos="9026"/>
      </w:tabs>
      <w:spacing w:lineRule="auto" w:after="0" w:line="240"/>
      <w:contextualSpacing w:val="0"/>
    </w:pPr>
    <w:r w:rsidRPr="00000000" w:rsidR="00000000" w:rsidDel="00000000">
      <w:rPr>
        <w:rtl w:val="0"/>
      </w:rPr>
    </w:r>
  </w:p>
  <w:p w:rsidP="00000000" w:rsidRPr="00000000" w:rsidR="00000000" w:rsidDel="00000000" w:rsidRDefault="00000000">
    <w:pPr>
      <w:tabs>
        <w:tab w:val="center" w:pos="4513"/>
        <w:tab w:val="right" w:pos="9026"/>
      </w:tabs>
      <w:spacing w:lineRule="auto" w:after="0" w:line="240"/>
      <w:contextualSpacing w:val="0"/>
      <w:rPr/>
    </w:pPr>
    <w:r w:rsidRPr="00000000" w:rsidR="00000000" w:rsidDel="00000000">
      <w:rPr>
        <w:color w:val="404040"/>
        <w:sz w:val="16"/>
        <w:highlight w:val="white"/>
        <w:rtl w:val="0"/>
      </w:rPr>
      <w:t xml:space="preserve">© Taking Service Forward. The Adaptive Service Model is licensed under the creative commons license (</w:t>
    </w:r>
    <w:hyperlink r:id="rId1">
      <w:r w:rsidRPr="00000000" w:rsidR="00000000" w:rsidDel="00000000">
        <w:rPr>
          <w:color w:val="427fed"/>
          <w:sz w:val="16"/>
          <w:highlight w:val="white"/>
          <w:rtl w:val="0"/>
        </w:rPr>
        <w:t xml:space="preserve">http://creativecommons.org/licenses/by/4.0/</w:t>
      </w:r>
    </w:hyperlink>
    <w:r w:rsidRPr="00000000" w:rsidR="00000000" w:rsidDel="00000000">
      <w:rPr>
        <w:color w:val="404040"/>
        <w:sz w:val="16"/>
        <w:highlight w:val="white"/>
        <w:rtl w:val="0"/>
      </w:rPr>
      <w:t xml:space="preserve">) </w:t>
    </w: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pBdr>
        <w:top w:color="auto" w:space="1" w:val="single" w:sz="4"/>
      </w:pBdr>
    </w:pPr>
    <w:r w:rsidRPr="00000000" w:rsidR="00000000" w:rsidDel="00000000">
      <w:drawing>
        <wp:inline distR="114300" distT="114300" distB="114300" distL="114300">
          <wp:extent cy="771525" cx="1924050"/>
          <wp:effectExtent t="0" b="0" r="0" l="0"/>
          <wp:docPr id="2" name="image10.jpg"/>
          <a:graphic>
            <a:graphicData uri="http://schemas.openxmlformats.org/drawingml/2006/picture">
              <pic:pic>
                <pic:nvPicPr>
                  <pic:cNvPr id="0" name="image10.jpg"/>
                  <pic:cNvPicPr preferRelativeResize="0"/>
                </pic:nvPicPr>
                <pic:blipFill>
                  <a:blip r:embed="rId1"/>
                  <a:srcRect t="0" b="0" r="0" l="0"/>
                  <a:stretch>
                    <a:fillRect/>
                  </a:stretch>
                </pic:blipFill>
                <pic:spPr>
                  <a:xfrm>
                    <a:off y="0" x="0"/>
                    <a:ext cy="771525" cx="1924050"/>
                  </a:xfrm>
                  <a:prstGeom prst="rect"/>
                  <a:ln/>
                </pic:spPr>
              </pic:pic>
            </a:graphicData>
          </a:graphic>
        </wp:inline>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0"/>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tabs>
        <w:tab w:val="center" w:pos="4536"/>
        <w:tab w:val="right" w:pos="9072"/>
      </w:tabs>
      <w:spacing w:lineRule="auto" w:after="0" w:line="240" w:before="480"/>
      <w:contextualSpacing w:val="1"/>
    </w:pPr>
    <w:rPr>
      <w:rFonts w:cs="Helvetica Neue" w:hAnsi="Helvetica Neue" w:eastAsia="Helvetica Neue" w:ascii="Helvetica Neue"/>
      <w:b w:val="1"/>
      <w:color w:val="38761d"/>
      <w:sz w:val="32"/>
    </w:rPr>
  </w:style>
  <w:style w:styleId="Heading2" w:type="paragraph">
    <w:name w:val="heading 2"/>
    <w:basedOn w:val="Normal"/>
    <w:next w:val="Normal"/>
    <w:pPr>
      <w:keepNext w:val="1"/>
      <w:keepLines w:val="1"/>
      <w:spacing w:lineRule="auto" w:after="0" w:before="360"/>
      <w:contextualSpacing w:val="1"/>
    </w:pPr>
    <w:rPr>
      <w:rFonts w:cs="Helvetica Neue" w:hAnsi="Helvetica Neue" w:eastAsia="Helvetica Neue" w:ascii="Helvetica Neue"/>
      <w:b w:val="1"/>
      <w:color w:val="6aa84f"/>
      <w:sz w:val="28"/>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media/image14.png" Type="http://schemas.openxmlformats.org/officeDocument/2006/relationships/image" Id="rId19"/><Relationship Target="https://plus.google.com/u/0/communities/108142093643107261658" Type="http://schemas.openxmlformats.org/officeDocument/2006/relationships/hyperlink" TargetMode="External" Id="rId18"/><Relationship Target="media/image11.png" Type="http://schemas.openxmlformats.org/officeDocument/2006/relationships/image" Id="rId17"/><Relationship Target="http://bit.do/TSFdocuments" Type="http://schemas.openxmlformats.org/officeDocument/2006/relationships/hyperlink" TargetMode="External" Id="rId16"/><Relationship Target="media/image16.png" Type="http://schemas.openxmlformats.org/officeDocument/2006/relationships/image" Id="rId15"/><Relationship Target="http://www.takingserviceforward.org/" Type="http://schemas.openxmlformats.org/officeDocument/2006/relationships/hyperlink" TargetMode="External" Id="rId14"/><Relationship Target="header1.xml" Type="http://schemas.openxmlformats.org/officeDocument/2006/relationships/header" Id="rId30"/><Relationship Target="http://bit.do/ASMmetamodelobjects" Type="http://schemas.openxmlformats.org/officeDocument/2006/relationships/hyperlink" TargetMode="External" Id="rId12"/><Relationship Target="footer1.xml" Type="http://schemas.openxmlformats.org/officeDocument/2006/relationships/footer" Id="rId31"/><Relationship Target="media/image15.png" Type="http://schemas.openxmlformats.org/officeDocument/2006/relationships/image" Id="rId13"/><Relationship Target="http://bit.do/ASMdescription" Type="http://schemas.openxmlformats.org/officeDocument/2006/relationships/hyperlink" TargetMode="External" Id="rId10"/><Relationship Target="http://bit.do/ASMmetamodeldiagram" Type="http://schemas.openxmlformats.org/officeDocument/2006/relationships/hyperlink" TargetMode="External" Id="rId11"/><Relationship Target="http://www.linkedin.com/groups/Taking-Service-Forward-Adaptive-Service-7430088/about" Type="http://schemas.openxmlformats.org/officeDocument/2006/relationships/hyperlink" TargetMode="External" Id="rId29"/><Relationship Target="http://www.linkedin.com/company/taking-service-forward?trk=company_logo" Type="http://schemas.openxmlformats.org/officeDocument/2006/relationships/hyperlink" TargetMode="External" Id="rId26"/><Relationship Target="media/image01.png" Type="http://schemas.openxmlformats.org/officeDocument/2006/relationships/image" Id="rId25"/><Relationship Target="http://www.linkedin.com/company/taking-service-forward?trk=company_logo" Type="http://schemas.openxmlformats.org/officeDocument/2006/relationships/hyperlink" TargetMode="External" Id="rId28"/><Relationship Target="media/image17.png" Type="http://schemas.openxmlformats.org/officeDocument/2006/relationships/image" Id="rId27"/><Relationship Target="fontTable.xml" Type="http://schemas.openxmlformats.org/officeDocument/2006/relationships/fontTable" Id="rId2"/><Relationship Target="media/image12.png" Type="http://schemas.openxmlformats.org/officeDocument/2006/relationships/image" Id="rId21"/><Relationship Target="settings.xml" Type="http://schemas.openxmlformats.org/officeDocument/2006/relationships/settings" Id="rId1"/><Relationship Target="https://twitter.com/TSF_ASM" Type="http://schemas.openxmlformats.org/officeDocument/2006/relationships/hyperlink" TargetMode="External" Id="rId22"/><Relationship Target="styles.xml" Type="http://schemas.openxmlformats.org/officeDocument/2006/relationships/styles" Id="rId4"/><Relationship Target="media/image13.png" Type="http://schemas.openxmlformats.org/officeDocument/2006/relationships/image" Id="rId23"/><Relationship Target="numbering.xml" Type="http://schemas.openxmlformats.org/officeDocument/2006/relationships/numbering" Id="rId3"/><Relationship Target="https://twitter.com/search?q=%23archSM&amp;src=typd&amp;f=realtime" Type="http://schemas.openxmlformats.org/officeDocument/2006/relationships/hyperlink" TargetMode="External" Id="rId24"/><Relationship Target="https://www.facebook.com/TakingServiceForward?fref=ts" Type="http://schemas.openxmlformats.org/officeDocument/2006/relationships/hyperlink" TargetMode="External" Id="rId20"/><Relationship Target="http://bit.do/ASMabstractiondiagram" Type="http://schemas.openxmlformats.org/officeDocument/2006/relationships/hyperlink" TargetMode="External" Id="rId9"/><Relationship Target="http://bit.do/TSFstory" Type="http://schemas.openxmlformats.org/officeDocument/2006/relationships/hyperlink" TargetMode="External" Id="rId6"/><Relationship Target="http://bit.do/TSFcharter" Type="http://schemas.openxmlformats.org/officeDocument/2006/relationships/hyperlink" TargetMode="External" Id="rId5"/><Relationship Target="http://bit.do/ASMcontext" Type="http://schemas.openxmlformats.org/officeDocument/2006/relationships/hyperlink" TargetMode="External" Id="rId8"/><Relationship Target="http://bit.do/TSFroadmap" Type="http://schemas.openxmlformats.org/officeDocument/2006/relationships/hyperlink" TargetMode="External" Id="rId7"/></Relationships>
</file>

<file path=word/_rels/footer1.xml.rels><?xml version="1.0" encoding="UTF-8" standalone="yes"?><Relationships xmlns="http://schemas.openxmlformats.org/package/2006/relationships"><Relationship Target="http://creativecommons.org/licenses/by/4.0/" Type="http://schemas.openxmlformats.org/officeDocument/2006/relationships/hyperlink" TargetMode="External" Id="rId1"/></Relationships>
</file>

<file path=word/_rels/header1.xml.rels><?xml version="1.0" encoding="UTF-8" standalone="yes"?><Relationships xmlns="http://schemas.openxmlformats.org/package/2006/relationships"><Relationship Target="media/image10.jp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Adaptive Service Model - The context v0.7.docx</dc:title>
</cp:coreProperties>
</file>